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2"/>
        <w:gridCol w:w="3544"/>
      </w:tblGrid>
      <w:tr w:rsidR="009343F5" w:rsidTr="009343F5">
        <w:tc>
          <w:tcPr>
            <w:tcW w:w="6782" w:type="dxa"/>
            <w:shd w:val="clear" w:color="auto" w:fill="8DB3E2"/>
          </w:tcPr>
          <w:p w:rsidR="009343F5" w:rsidRPr="000C4B82" w:rsidRDefault="009343F5" w:rsidP="000C4B82">
            <w:pPr>
              <w:ind w:left="0"/>
              <w:rPr>
                <w:sz w:val="22"/>
                <w:szCs w:val="22"/>
              </w:rPr>
            </w:pPr>
            <w:bookmarkStart w:id="0" w:name="_GoBack"/>
            <w:bookmarkEnd w:id="0"/>
            <w:r w:rsidRPr="000C4B82">
              <w:rPr>
                <w:sz w:val="22"/>
                <w:szCs w:val="22"/>
              </w:rPr>
              <w:t>Present</w:t>
            </w:r>
          </w:p>
        </w:tc>
        <w:tc>
          <w:tcPr>
            <w:tcW w:w="3544" w:type="dxa"/>
            <w:shd w:val="clear" w:color="auto" w:fill="8DB3E2"/>
          </w:tcPr>
          <w:p w:rsidR="009343F5" w:rsidRPr="000C4B82" w:rsidRDefault="009343F5" w:rsidP="000C4B82">
            <w:pPr>
              <w:ind w:left="0"/>
              <w:rPr>
                <w:sz w:val="22"/>
                <w:szCs w:val="22"/>
              </w:rPr>
            </w:pPr>
            <w:r w:rsidRPr="000C4B82">
              <w:rPr>
                <w:sz w:val="22"/>
                <w:szCs w:val="22"/>
              </w:rPr>
              <w:t>Initials</w:t>
            </w:r>
          </w:p>
        </w:tc>
      </w:tr>
      <w:tr w:rsidR="009343F5" w:rsidTr="009343F5">
        <w:tc>
          <w:tcPr>
            <w:tcW w:w="6782" w:type="dxa"/>
          </w:tcPr>
          <w:p w:rsidR="009343F5" w:rsidRPr="000C4B82" w:rsidRDefault="002950B2" w:rsidP="000E0E13">
            <w:pPr>
              <w:ind w:left="0"/>
              <w:rPr>
                <w:sz w:val="22"/>
                <w:szCs w:val="22"/>
              </w:rPr>
            </w:pPr>
            <w:r>
              <w:rPr>
                <w:sz w:val="22"/>
                <w:szCs w:val="22"/>
              </w:rPr>
              <w:t>A. Care</w:t>
            </w:r>
            <w:r w:rsidR="009343F5">
              <w:rPr>
                <w:sz w:val="22"/>
                <w:szCs w:val="22"/>
              </w:rPr>
              <w:t xml:space="preserve">  (Chairperson)</w:t>
            </w:r>
          </w:p>
        </w:tc>
        <w:tc>
          <w:tcPr>
            <w:tcW w:w="3544" w:type="dxa"/>
          </w:tcPr>
          <w:p w:rsidR="009343F5" w:rsidRPr="000C4B82" w:rsidRDefault="009343F5" w:rsidP="00C71FFE">
            <w:pPr>
              <w:ind w:left="0"/>
              <w:rPr>
                <w:sz w:val="22"/>
                <w:szCs w:val="22"/>
              </w:rPr>
            </w:pPr>
            <w:r>
              <w:rPr>
                <w:sz w:val="22"/>
                <w:szCs w:val="22"/>
              </w:rPr>
              <w:t>AC</w:t>
            </w:r>
          </w:p>
        </w:tc>
      </w:tr>
      <w:tr w:rsidR="009343F5" w:rsidTr="009343F5">
        <w:tc>
          <w:tcPr>
            <w:tcW w:w="6782" w:type="dxa"/>
          </w:tcPr>
          <w:p w:rsidR="009343F5" w:rsidRDefault="009343F5" w:rsidP="000E0E13">
            <w:pPr>
              <w:ind w:left="0"/>
              <w:rPr>
                <w:sz w:val="22"/>
                <w:szCs w:val="22"/>
              </w:rPr>
            </w:pPr>
            <w:r>
              <w:rPr>
                <w:sz w:val="22"/>
                <w:szCs w:val="22"/>
              </w:rPr>
              <w:t>Dr K  Crossman</w:t>
            </w:r>
          </w:p>
        </w:tc>
        <w:tc>
          <w:tcPr>
            <w:tcW w:w="3544" w:type="dxa"/>
          </w:tcPr>
          <w:p w:rsidR="009343F5" w:rsidRDefault="009343F5" w:rsidP="00A33E4B">
            <w:pPr>
              <w:ind w:left="0"/>
              <w:rPr>
                <w:sz w:val="22"/>
                <w:szCs w:val="22"/>
              </w:rPr>
            </w:pPr>
            <w:r>
              <w:rPr>
                <w:sz w:val="22"/>
                <w:szCs w:val="22"/>
              </w:rPr>
              <w:t>KC</w:t>
            </w:r>
          </w:p>
        </w:tc>
      </w:tr>
      <w:tr w:rsidR="009343F5" w:rsidTr="009343F5">
        <w:tc>
          <w:tcPr>
            <w:tcW w:w="6782" w:type="dxa"/>
          </w:tcPr>
          <w:p w:rsidR="009343F5" w:rsidRDefault="009343F5" w:rsidP="00A33E4B">
            <w:pPr>
              <w:ind w:left="0"/>
              <w:rPr>
                <w:sz w:val="22"/>
                <w:szCs w:val="22"/>
              </w:rPr>
            </w:pPr>
            <w:r>
              <w:rPr>
                <w:sz w:val="22"/>
                <w:szCs w:val="22"/>
              </w:rPr>
              <w:t>C. Hi</w:t>
            </w:r>
            <w:r w:rsidR="001C63E4">
              <w:rPr>
                <w:sz w:val="22"/>
                <w:szCs w:val="22"/>
              </w:rPr>
              <w:t xml:space="preserve">nds </w:t>
            </w:r>
          </w:p>
        </w:tc>
        <w:tc>
          <w:tcPr>
            <w:tcW w:w="3544" w:type="dxa"/>
          </w:tcPr>
          <w:p w:rsidR="009343F5" w:rsidRDefault="009343F5" w:rsidP="00A33E4B">
            <w:pPr>
              <w:ind w:left="0"/>
              <w:rPr>
                <w:sz w:val="22"/>
                <w:szCs w:val="22"/>
              </w:rPr>
            </w:pPr>
            <w:r>
              <w:rPr>
                <w:sz w:val="22"/>
                <w:szCs w:val="22"/>
              </w:rPr>
              <w:t>CH</w:t>
            </w:r>
          </w:p>
        </w:tc>
      </w:tr>
      <w:tr w:rsidR="009343F5" w:rsidTr="009343F5">
        <w:tc>
          <w:tcPr>
            <w:tcW w:w="6782" w:type="dxa"/>
          </w:tcPr>
          <w:p w:rsidR="009343F5" w:rsidRDefault="009343F5" w:rsidP="00A33E4B">
            <w:pPr>
              <w:ind w:left="0"/>
              <w:rPr>
                <w:sz w:val="22"/>
                <w:szCs w:val="22"/>
              </w:rPr>
            </w:pPr>
            <w:r>
              <w:rPr>
                <w:sz w:val="22"/>
                <w:szCs w:val="22"/>
              </w:rPr>
              <w:t>J. Kerr</w:t>
            </w:r>
          </w:p>
        </w:tc>
        <w:tc>
          <w:tcPr>
            <w:tcW w:w="3544" w:type="dxa"/>
          </w:tcPr>
          <w:p w:rsidR="009343F5" w:rsidRDefault="009343F5" w:rsidP="00A33E4B">
            <w:pPr>
              <w:ind w:left="0"/>
              <w:rPr>
                <w:sz w:val="22"/>
                <w:szCs w:val="22"/>
              </w:rPr>
            </w:pPr>
            <w:r>
              <w:rPr>
                <w:sz w:val="22"/>
                <w:szCs w:val="22"/>
              </w:rPr>
              <w:t>JK</w:t>
            </w:r>
          </w:p>
        </w:tc>
      </w:tr>
      <w:tr w:rsidR="009343F5" w:rsidTr="009343F5">
        <w:trPr>
          <w:trHeight w:val="327"/>
        </w:trPr>
        <w:tc>
          <w:tcPr>
            <w:tcW w:w="6782" w:type="dxa"/>
          </w:tcPr>
          <w:p w:rsidR="009343F5" w:rsidRDefault="009343F5" w:rsidP="00A33E4B">
            <w:pPr>
              <w:ind w:left="0"/>
              <w:rPr>
                <w:sz w:val="22"/>
                <w:szCs w:val="22"/>
              </w:rPr>
            </w:pPr>
            <w:r>
              <w:rPr>
                <w:sz w:val="22"/>
                <w:szCs w:val="22"/>
              </w:rPr>
              <w:t>J. Langton</w:t>
            </w:r>
          </w:p>
        </w:tc>
        <w:tc>
          <w:tcPr>
            <w:tcW w:w="3544" w:type="dxa"/>
          </w:tcPr>
          <w:p w:rsidR="009343F5" w:rsidRDefault="009343F5" w:rsidP="00A33E4B">
            <w:pPr>
              <w:ind w:left="0"/>
              <w:rPr>
                <w:sz w:val="22"/>
                <w:szCs w:val="22"/>
              </w:rPr>
            </w:pPr>
            <w:r>
              <w:rPr>
                <w:sz w:val="22"/>
                <w:szCs w:val="22"/>
              </w:rPr>
              <w:t>JL</w:t>
            </w:r>
          </w:p>
        </w:tc>
      </w:tr>
      <w:tr w:rsidR="009343F5" w:rsidTr="009343F5">
        <w:tc>
          <w:tcPr>
            <w:tcW w:w="6782" w:type="dxa"/>
          </w:tcPr>
          <w:p w:rsidR="009343F5" w:rsidRPr="00950111" w:rsidRDefault="009343F5" w:rsidP="00950111">
            <w:pPr>
              <w:tabs>
                <w:tab w:val="left" w:pos="1830"/>
              </w:tabs>
              <w:ind w:left="0"/>
              <w:rPr>
                <w:sz w:val="22"/>
                <w:szCs w:val="22"/>
              </w:rPr>
            </w:pPr>
            <w:r>
              <w:rPr>
                <w:sz w:val="22"/>
                <w:szCs w:val="22"/>
              </w:rPr>
              <w:t xml:space="preserve">J  </w:t>
            </w:r>
            <w:r w:rsidRPr="00950111">
              <w:rPr>
                <w:sz w:val="22"/>
                <w:szCs w:val="22"/>
              </w:rPr>
              <w:t>Morris</w:t>
            </w:r>
          </w:p>
        </w:tc>
        <w:tc>
          <w:tcPr>
            <w:tcW w:w="3544" w:type="dxa"/>
          </w:tcPr>
          <w:p w:rsidR="009343F5" w:rsidRPr="000C4B82" w:rsidRDefault="009343F5" w:rsidP="00A33E4B">
            <w:pPr>
              <w:ind w:left="0"/>
              <w:rPr>
                <w:sz w:val="22"/>
                <w:szCs w:val="22"/>
              </w:rPr>
            </w:pPr>
            <w:r>
              <w:rPr>
                <w:sz w:val="22"/>
                <w:szCs w:val="22"/>
              </w:rPr>
              <w:t>JM</w:t>
            </w:r>
          </w:p>
        </w:tc>
      </w:tr>
      <w:tr w:rsidR="009343F5" w:rsidTr="009343F5">
        <w:tc>
          <w:tcPr>
            <w:tcW w:w="6782" w:type="dxa"/>
          </w:tcPr>
          <w:p w:rsidR="009343F5" w:rsidRDefault="009343F5" w:rsidP="009574B6">
            <w:pPr>
              <w:tabs>
                <w:tab w:val="left" w:pos="1830"/>
              </w:tabs>
              <w:ind w:left="0"/>
              <w:rPr>
                <w:sz w:val="22"/>
                <w:szCs w:val="22"/>
              </w:rPr>
            </w:pPr>
            <w:r>
              <w:rPr>
                <w:sz w:val="22"/>
                <w:szCs w:val="22"/>
              </w:rPr>
              <w:t>S. Pope</w:t>
            </w:r>
          </w:p>
        </w:tc>
        <w:tc>
          <w:tcPr>
            <w:tcW w:w="3544" w:type="dxa"/>
          </w:tcPr>
          <w:p w:rsidR="009343F5" w:rsidRDefault="009343F5" w:rsidP="009574B6">
            <w:pPr>
              <w:ind w:left="0"/>
              <w:rPr>
                <w:sz w:val="22"/>
                <w:szCs w:val="22"/>
              </w:rPr>
            </w:pPr>
            <w:r>
              <w:rPr>
                <w:sz w:val="22"/>
                <w:szCs w:val="22"/>
              </w:rPr>
              <w:t>SP</w:t>
            </w:r>
          </w:p>
        </w:tc>
      </w:tr>
      <w:tr w:rsidR="009343F5" w:rsidTr="009343F5">
        <w:tc>
          <w:tcPr>
            <w:tcW w:w="6782" w:type="dxa"/>
          </w:tcPr>
          <w:p w:rsidR="009343F5" w:rsidRDefault="009343F5" w:rsidP="009574B6">
            <w:pPr>
              <w:ind w:left="0"/>
              <w:rPr>
                <w:sz w:val="22"/>
                <w:szCs w:val="22"/>
              </w:rPr>
            </w:pPr>
            <w:r>
              <w:rPr>
                <w:sz w:val="22"/>
                <w:szCs w:val="22"/>
              </w:rPr>
              <w:t>M. Stancovic</w:t>
            </w:r>
          </w:p>
        </w:tc>
        <w:tc>
          <w:tcPr>
            <w:tcW w:w="3544" w:type="dxa"/>
          </w:tcPr>
          <w:p w:rsidR="009343F5" w:rsidRPr="000C4B82" w:rsidRDefault="009343F5" w:rsidP="009574B6">
            <w:pPr>
              <w:ind w:left="0"/>
              <w:rPr>
                <w:sz w:val="22"/>
                <w:szCs w:val="22"/>
              </w:rPr>
            </w:pPr>
            <w:r>
              <w:rPr>
                <w:sz w:val="22"/>
                <w:szCs w:val="22"/>
              </w:rPr>
              <w:t>RS</w:t>
            </w:r>
          </w:p>
        </w:tc>
      </w:tr>
      <w:tr w:rsidR="009343F5" w:rsidTr="009343F5">
        <w:tc>
          <w:tcPr>
            <w:tcW w:w="6782" w:type="dxa"/>
          </w:tcPr>
          <w:p w:rsidR="009343F5" w:rsidRDefault="002950B2" w:rsidP="00971FDA">
            <w:pPr>
              <w:ind w:left="0"/>
              <w:rPr>
                <w:sz w:val="22"/>
                <w:szCs w:val="22"/>
              </w:rPr>
            </w:pPr>
            <w:r>
              <w:rPr>
                <w:sz w:val="22"/>
                <w:szCs w:val="22"/>
              </w:rPr>
              <w:t>M.J,Swift (Secretary)</w:t>
            </w:r>
          </w:p>
        </w:tc>
        <w:tc>
          <w:tcPr>
            <w:tcW w:w="3544" w:type="dxa"/>
          </w:tcPr>
          <w:p w:rsidR="009343F5" w:rsidRDefault="009343F5" w:rsidP="00971FDA">
            <w:pPr>
              <w:ind w:left="0"/>
              <w:rPr>
                <w:sz w:val="22"/>
                <w:szCs w:val="22"/>
              </w:rPr>
            </w:pPr>
            <w:r>
              <w:rPr>
                <w:sz w:val="22"/>
                <w:szCs w:val="22"/>
              </w:rPr>
              <w:t>MJS</w:t>
            </w:r>
          </w:p>
        </w:tc>
      </w:tr>
      <w:tr w:rsidR="009343F5" w:rsidTr="009343F5">
        <w:tc>
          <w:tcPr>
            <w:tcW w:w="6782" w:type="dxa"/>
          </w:tcPr>
          <w:p w:rsidR="009343F5" w:rsidRDefault="009343F5" w:rsidP="00CD26F8">
            <w:pPr>
              <w:ind w:left="0"/>
              <w:rPr>
                <w:sz w:val="22"/>
                <w:szCs w:val="22"/>
              </w:rPr>
            </w:pPr>
            <w:r>
              <w:rPr>
                <w:sz w:val="22"/>
                <w:szCs w:val="22"/>
              </w:rPr>
              <w:t>D. Treadwell</w:t>
            </w:r>
          </w:p>
        </w:tc>
        <w:tc>
          <w:tcPr>
            <w:tcW w:w="3544" w:type="dxa"/>
          </w:tcPr>
          <w:p w:rsidR="009343F5" w:rsidRDefault="009343F5" w:rsidP="00CD26F8">
            <w:pPr>
              <w:ind w:left="0"/>
              <w:rPr>
                <w:sz w:val="22"/>
                <w:szCs w:val="22"/>
              </w:rPr>
            </w:pPr>
            <w:r>
              <w:rPr>
                <w:sz w:val="22"/>
                <w:szCs w:val="22"/>
              </w:rPr>
              <w:t>DT</w:t>
            </w:r>
          </w:p>
        </w:tc>
      </w:tr>
      <w:tr w:rsidR="009343F5" w:rsidTr="009343F5">
        <w:tc>
          <w:tcPr>
            <w:tcW w:w="6782" w:type="dxa"/>
          </w:tcPr>
          <w:p w:rsidR="009343F5" w:rsidRDefault="009343F5" w:rsidP="00971FDA">
            <w:pPr>
              <w:ind w:left="0"/>
              <w:rPr>
                <w:sz w:val="22"/>
                <w:szCs w:val="22"/>
              </w:rPr>
            </w:pPr>
            <w:r>
              <w:rPr>
                <w:sz w:val="22"/>
                <w:szCs w:val="22"/>
              </w:rPr>
              <w:t>V. Treadwell</w:t>
            </w:r>
          </w:p>
        </w:tc>
        <w:tc>
          <w:tcPr>
            <w:tcW w:w="3544" w:type="dxa"/>
          </w:tcPr>
          <w:p w:rsidR="009343F5" w:rsidRPr="000C4B82" w:rsidRDefault="009343F5" w:rsidP="00971FDA">
            <w:pPr>
              <w:ind w:left="0"/>
              <w:rPr>
                <w:sz w:val="22"/>
                <w:szCs w:val="22"/>
              </w:rPr>
            </w:pPr>
            <w:r>
              <w:rPr>
                <w:sz w:val="22"/>
                <w:szCs w:val="22"/>
              </w:rPr>
              <w:t>VT</w:t>
            </w:r>
          </w:p>
        </w:tc>
      </w:tr>
      <w:tr w:rsidR="009343F5" w:rsidTr="009343F5">
        <w:tc>
          <w:tcPr>
            <w:tcW w:w="6782" w:type="dxa"/>
          </w:tcPr>
          <w:p w:rsidR="009343F5" w:rsidRDefault="009343F5" w:rsidP="009574B6">
            <w:pPr>
              <w:ind w:left="0"/>
              <w:rPr>
                <w:sz w:val="22"/>
                <w:szCs w:val="22"/>
              </w:rPr>
            </w:pPr>
            <w:r>
              <w:rPr>
                <w:sz w:val="22"/>
                <w:szCs w:val="22"/>
              </w:rPr>
              <w:t>H. Wheeler</w:t>
            </w:r>
          </w:p>
        </w:tc>
        <w:tc>
          <w:tcPr>
            <w:tcW w:w="3544" w:type="dxa"/>
          </w:tcPr>
          <w:p w:rsidR="009343F5" w:rsidRPr="000C4B82" w:rsidRDefault="009343F5" w:rsidP="009574B6">
            <w:pPr>
              <w:ind w:left="0"/>
              <w:rPr>
                <w:sz w:val="22"/>
                <w:szCs w:val="22"/>
              </w:rPr>
            </w:pPr>
            <w:r>
              <w:rPr>
                <w:sz w:val="22"/>
                <w:szCs w:val="22"/>
              </w:rPr>
              <w:t>HW</w:t>
            </w:r>
          </w:p>
        </w:tc>
      </w:tr>
    </w:tbl>
    <w:p w:rsidR="00B047E2" w:rsidRDefault="00B047E2"/>
    <w:tbl>
      <w:tblPr>
        <w:tblW w:w="10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2"/>
        <w:gridCol w:w="3544"/>
      </w:tblGrid>
      <w:tr w:rsidR="00B047E2" w:rsidTr="005730D9">
        <w:tc>
          <w:tcPr>
            <w:tcW w:w="6782" w:type="dxa"/>
            <w:shd w:val="clear" w:color="auto" w:fill="8DB3E2"/>
          </w:tcPr>
          <w:p w:rsidR="00B047E2" w:rsidRPr="000C4B82" w:rsidRDefault="00B047E2" w:rsidP="000C4B82">
            <w:pPr>
              <w:ind w:left="0"/>
              <w:rPr>
                <w:sz w:val="22"/>
                <w:szCs w:val="22"/>
              </w:rPr>
            </w:pPr>
            <w:r w:rsidRPr="000C4B82">
              <w:rPr>
                <w:sz w:val="22"/>
                <w:szCs w:val="22"/>
              </w:rPr>
              <w:t xml:space="preserve">Apologies </w:t>
            </w:r>
          </w:p>
        </w:tc>
        <w:tc>
          <w:tcPr>
            <w:tcW w:w="3544" w:type="dxa"/>
            <w:shd w:val="clear" w:color="auto" w:fill="8DB3E2"/>
          </w:tcPr>
          <w:p w:rsidR="00B047E2" w:rsidRPr="000C4B82" w:rsidRDefault="00B047E2" w:rsidP="000C4B82">
            <w:pPr>
              <w:ind w:left="0"/>
              <w:rPr>
                <w:sz w:val="22"/>
                <w:szCs w:val="22"/>
              </w:rPr>
            </w:pPr>
            <w:r w:rsidRPr="000C4B82">
              <w:rPr>
                <w:sz w:val="22"/>
                <w:szCs w:val="22"/>
              </w:rPr>
              <w:t>Initials</w:t>
            </w:r>
          </w:p>
        </w:tc>
      </w:tr>
      <w:tr w:rsidR="001E0D5F" w:rsidRPr="000C4B82" w:rsidTr="005730D9">
        <w:tc>
          <w:tcPr>
            <w:tcW w:w="6782" w:type="dxa"/>
            <w:shd w:val="clear" w:color="auto" w:fill="FFFFFF"/>
          </w:tcPr>
          <w:p w:rsidR="001E0D5F" w:rsidRDefault="000E0E13" w:rsidP="007A2134">
            <w:pPr>
              <w:ind w:left="0"/>
              <w:rPr>
                <w:sz w:val="22"/>
                <w:szCs w:val="22"/>
              </w:rPr>
            </w:pPr>
            <w:r>
              <w:rPr>
                <w:sz w:val="22"/>
                <w:szCs w:val="22"/>
              </w:rPr>
              <w:t xml:space="preserve">Dr </w:t>
            </w:r>
            <w:r w:rsidR="001C63E4">
              <w:rPr>
                <w:sz w:val="22"/>
                <w:szCs w:val="22"/>
              </w:rPr>
              <w:t xml:space="preserve">S </w:t>
            </w:r>
            <w:r>
              <w:rPr>
                <w:sz w:val="22"/>
                <w:szCs w:val="22"/>
              </w:rPr>
              <w:t>Ghosh</w:t>
            </w:r>
          </w:p>
        </w:tc>
        <w:tc>
          <w:tcPr>
            <w:tcW w:w="3544" w:type="dxa"/>
            <w:shd w:val="clear" w:color="auto" w:fill="FFFFFF"/>
          </w:tcPr>
          <w:p w:rsidR="001E0D5F" w:rsidRPr="000C4B82" w:rsidRDefault="001C63E4" w:rsidP="007A2134">
            <w:pPr>
              <w:ind w:left="0"/>
              <w:rPr>
                <w:sz w:val="22"/>
                <w:szCs w:val="22"/>
              </w:rPr>
            </w:pPr>
            <w:r>
              <w:rPr>
                <w:sz w:val="22"/>
                <w:szCs w:val="22"/>
              </w:rPr>
              <w:t>SG</w:t>
            </w:r>
          </w:p>
        </w:tc>
      </w:tr>
      <w:tr w:rsidR="00950111" w:rsidRPr="000C4B82" w:rsidTr="005730D9">
        <w:tc>
          <w:tcPr>
            <w:tcW w:w="6782" w:type="dxa"/>
            <w:shd w:val="clear" w:color="auto" w:fill="FFFFFF"/>
          </w:tcPr>
          <w:p w:rsidR="00950111" w:rsidRDefault="001C63E4" w:rsidP="00CD26F8">
            <w:pPr>
              <w:ind w:left="0"/>
              <w:rPr>
                <w:sz w:val="22"/>
                <w:szCs w:val="22"/>
              </w:rPr>
            </w:pPr>
            <w:r>
              <w:rPr>
                <w:sz w:val="22"/>
                <w:szCs w:val="22"/>
              </w:rPr>
              <w:t>Dr D Sangha</w:t>
            </w:r>
          </w:p>
        </w:tc>
        <w:tc>
          <w:tcPr>
            <w:tcW w:w="3544" w:type="dxa"/>
            <w:shd w:val="clear" w:color="auto" w:fill="FFFFFF"/>
          </w:tcPr>
          <w:p w:rsidR="00950111" w:rsidRDefault="001C63E4" w:rsidP="00CD26F8">
            <w:pPr>
              <w:ind w:left="0"/>
              <w:rPr>
                <w:sz w:val="22"/>
                <w:szCs w:val="22"/>
              </w:rPr>
            </w:pPr>
            <w:r>
              <w:rPr>
                <w:sz w:val="22"/>
                <w:szCs w:val="22"/>
              </w:rPr>
              <w:t>DS</w:t>
            </w:r>
          </w:p>
        </w:tc>
      </w:tr>
      <w:tr w:rsidR="00950111" w:rsidRPr="000C4B82" w:rsidTr="005730D9">
        <w:tc>
          <w:tcPr>
            <w:tcW w:w="6782" w:type="dxa"/>
            <w:shd w:val="clear" w:color="auto" w:fill="FFFFFF"/>
          </w:tcPr>
          <w:p w:rsidR="00950111" w:rsidRDefault="001009A1" w:rsidP="00CD26F8">
            <w:pPr>
              <w:ind w:left="0"/>
              <w:rPr>
                <w:sz w:val="22"/>
                <w:szCs w:val="22"/>
              </w:rPr>
            </w:pPr>
            <w:r>
              <w:rPr>
                <w:sz w:val="22"/>
                <w:szCs w:val="22"/>
              </w:rPr>
              <w:t>S. Savage</w:t>
            </w:r>
          </w:p>
        </w:tc>
        <w:tc>
          <w:tcPr>
            <w:tcW w:w="3544" w:type="dxa"/>
            <w:shd w:val="clear" w:color="auto" w:fill="FFFFFF"/>
          </w:tcPr>
          <w:p w:rsidR="00950111" w:rsidRDefault="001C63E4" w:rsidP="00CD26F8">
            <w:pPr>
              <w:ind w:left="0"/>
              <w:rPr>
                <w:sz w:val="22"/>
                <w:szCs w:val="22"/>
              </w:rPr>
            </w:pPr>
            <w:r>
              <w:rPr>
                <w:sz w:val="22"/>
                <w:szCs w:val="22"/>
              </w:rPr>
              <w:t>SS</w:t>
            </w:r>
          </w:p>
        </w:tc>
      </w:tr>
      <w:tr w:rsidR="00950111" w:rsidRPr="000C4B82" w:rsidTr="005730D9">
        <w:tc>
          <w:tcPr>
            <w:tcW w:w="6782" w:type="dxa"/>
            <w:shd w:val="clear" w:color="auto" w:fill="FFFFFF"/>
          </w:tcPr>
          <w:p w:rsidR="00950111" w:rsidRDefault="001C63E4" w:rsidP="007A2134">
            <w:pPr>
              <w:ind w:left="0"/>
              <w:rPr>
                <w:sz w:val="22"/>
                <w:szCs w:val="22"/>
              </w:rPr>
            </w:pPr>
            <w:r>
              <w:rPr>
                <w:sz w:val="22"/>
                <w:szCs w:val="22"/>
              </w:rPr>
              <w:t>P.Majevadia</w:t>
            </w:r>
          </w:p>
        </w:tc>
        <w:tc>
          <w:tcPr>
            <w:tcW w:w="3544" w:type="dxa"/>
            <w:shd w:val="clear" w:color="auto" w:fill="FFFFFF"/>
          </w:tcPr>
          <w:p w:rsidR="00950111" w:rsidRPr="000C4B82" w:rsidRDefault="001C63E4" w:rsidP="007A2134">
            <w:pPr>
              <w:ind w:left="0"/>
              <w:rPr>
                <w:sz w:val="22"/>
                <w:szCs w:val="22"/>
              </w:rPr>
            </w:pPr>
            <w:r>
              <w:rPr>
                <w:sz w:val="22"/>
                <w:szCs w:val="22"/>
              </w:rPr>
              <w:t>PM</w:t>
            </w:r>
          </w:p>
        </w:tc>
      </w:tr>
    </w:tbl>
    <w:p w:rsidR="00B047E2" w:rsidRDefault="00B047E2" w:rsidP="00F537F6">
      <w:pPr>
        <w:ind w:left="0"/>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7"/>
        <w:gridCol w:w="7687"/>
        <w:gridCol w:w="1605"/>
      </w:tblGrid>
      <w:tr w:rsidR="00B047E2" w:rsidTr="00393702">
        <w:trPr>
          <w:trHeight w:val="521"/>
        </w:trPr>
        <w:tc>
          <w:tcPr>
            <w:tcW w:w="1137" w:type="dxa"/>
            <w:shd w:val="clear" w:color="auto" w:fill="8DB3E2"/>
            <w:vAlign w:val="center"/>
          </w:tcPr>
          <w:p w:rsidR="00B047E2" w:rsidRPr="00E74AC3" w:rsidRDefault="00B047E2">
            <w:pPr>
              <w:ind w:left="0"/>
              <w:jc w:val="center"/>
              <w:rPr>
                <w:sz w:val="22"/>
                <w:szCs w:val="22"/>
              </w:rPr>
            </w:pPr>
            <w:r w:rsidRPr="00E74AC3">
              <w:rPr>
                <w:b/>
                <w:sz w:val="22"/>
                <w:szCs w:val="22"/>
              </w:rPr>
              <w:t>No</w:t>
            </w:r>
          </w:p>
        </w:tc>
        <w:tc>
          <w:tcPr>
            <w:tcW w:w="7687" w:type="dxa"/>
            <w:shd w:val="clear" w:color="auto" w:fill="8DB3E2"/>
            <w:vAlign w:val="center"/>
          </w:tcPr>
          <w:p w:rsidR="00B047E2" w:rsidRPr="00E74AC3" w:rsidRDefault="00B047E2">
            <w:pPr>
              <w:ind w:left="0"/>
              <w:jc w:val="center"/>
              <w:rPr>
                <w:sz w:val="22"/>
                <w:szCs w:val="22"/>
                <w:lang w:val="fr-FR"/>
              </w:rPr>
            </w:pPr>
            <w:r w:rsidRPr="00E74AC3">
              <w:rPr>
                <w:b/>
                <w:sz w:val="22"/>
                <w:szCs w:val="22"/>
                <w:lang w:val="fr-FR"/>
              </w:rPr>
              <w:t xml:space="preserve">Discussion, Status, Actions, Description </w:t>
            </w:r>
            <w:r w:rsidR="008325A7" w:rsidRPr="00E74AC3">
              <w:rPr>
                <w:b/>
                <w:sz w:val="22"/>
                <w:szCs w:val="22"/>
                <w:lang w:val="fr-FR"/>
              </w:rPr>
              <w:t>etc.</w:t>
            </w:r>
          </w:p>
        </w:tc>
        <w:tc>
          <w:tcPr>
            <w:tcW w:w="1605" w:type="dxa"/>
            <w:shd w:val="clear" w:color="auto" w:fill="8DB3E2"/>
            <w:vAlign w:val="center"/>
          </w:tcPr>
          <w:p w:rsidR="00B047E2" w:rsidRPr="00E74AC3" w:rsidRDefault="00B047E2">
            <w:pPr>
              <w:ind w:left="0"/>
              <w:jc w:val="center"/>
              <w:rPr>
                <w:sz w:val="22"/>
                <w:szCs w:val="22"/>
              </w:rPr>
            </w:pPr>
            <w:r w:rsidRPr="00E74AC3">
              <w:rPr>
                <w:b/>
                <w:sz w:val="22"/>
                <w:szCs w:val="22"/>
              </w:rPr>
              <w:t>Action</w:t>
            </w:r>
          </w:p>
        </w:tc>
      </w:tr>
      <w:tr w:rsidR="00B047E2" w:rsidTr="00393702">
        <w:tc>
          <w:tcPr>
            <w:tcW w:w="1137" w:type="dxa"/>
          </w:tcPr>
          <w:p w:rsidR="00B047E2" w:rsidRDefault="00B047E2">
            <w:pPr>
              <w:ind w:left="0"/>
              <w:rPr>
                <w:rFonts w:cs="Arial"/>
                <w:sz w:val="22"/>
                <w:szCs w:val="22"/>
              </w:rPr>
            </w:pPr>
          </w:p>
          <w:p w:rsidR="00B047E2" w:rsidRPr="00E74AC3" w:rsidRDefault="00B047E2">
            <w:pPr>
              <w:ind w:left="0"/>
              <w:rPr>
                <w:rFonts w:cs="Arial"/>
                <w:b/>
                <w:sz w:val="22"/>
                <w:szCs w:val="22"/>
              </w:rPr>
            </w:pPr>
            <w:r>
              <w:rPr>
                <w:rFonts w:cs="Arial"/>
                <w:b/>
                <w:sz w:val="22"/>
                <w:szCs w:val="22"/>
              </w:rPr>
              <w:t>1</w:t>
            </w:r>
            <w:r w:rsidRPr="00E74AC3">
              <w:rPr>
                <w:rFonts w:cs="Arial"/>
                <w:b/>
                <w:sz w:val="22"/>
                <w:szCs w:val="22"/>
              </w:rPr>
              <w:t>.</w:t>
            </w:r>
          </w:p>
          <w:p w:rsidR="00B047E2" w:rsidRPr="00E74AC3" w:rsidRDefault="00B047E2">
            <w:pPr>
              <w:ind w:left="0"/>
              <w:rPr>
                <w:rFonts w:cs="Arial"/>
                <w:sz w:val="22"/>
                <w:szCs w:val="22"/>
              </w:rPr>
            </w:pPr>
          </w:p>
        </w:tc>
        <w:tc>
          <w:tcPr>
            <w:tcW w:w="7687" w:type="dxa"/>
          </w:tcPr>
          <w:p w:rsidR="00B047E2" w:rsidRDefault="00B047E2" w:rsidP="00E74AC3">
            <w:pPr>
              <w:ind w:left="0"/>
              <w:rPr>
                <w:rFonts w:cs="Arial"/>
                <w:sz w:val="22"/>
                <w:szCs w:val="22"/>
              </w:rPr>
            </w:pPr>
          </w:p>
          <w:p w:rsidR="00B047E2" w:rsidRDefault="00797FF6" w:rsidP="006E1FEC">
            <w:pPr>
              <w:ind w:left="0"/>
              <w:rPr>
                <w:rFonts w:cs="Arial"/>
                <w:b/>
                <w:sz w:val="22"/>
                <w:szCs w:val="22"/>
              </w:rPr>
            </w:pPr>
            <w:r>
              <w:rPr>
                <w:rFonts w:cs="Arial"/>
                <w:b/>
                <w:sz w:val="22"/>
                <w:szCs w:val="22"/>
              </w:rPr>
              <w:t>Welcome</w:t>
            </w:r>
          </w:p>
          <w:p w:rsidR="00E568AE" w:rsidRPr="00992C0E" w:rsidRDefault="00992C0E" w:rsidP="006E1FEC">
            <w:pPr>
              <w:ind w:left="0"/>
              <w:rPr>
                <w:rFonts w:cs="Arial"/>
                <w:sz w:val="22"/>
                <w:szCs w:val="22"/>
              </w:rPr>
            </w:pPr>
            <w:r>
              <w:rPr>
                <w:rFonts w:cs="Arial"/>
                <w:sz w:val="22"/>
                <w:szCs w:val="22"/>
              </w:rPr>
              <w:t>A</w:t>
            </w:r>
            <w:r w:rsidR="000E0E13">
              <w:rPr>
                <w:rFonts w:cs="Arial"/>
                <w:sz w:val="22"/>
                <w:szCs w:val="22"/>
              </w:rPr>
              <w:t xml:space="preserve">C welcomed everyone to </w:t>
            </w:r>
            <w:r w:rsidR="002950B2">
              <w:rPr>
                <w:rFonts w:cs="Arial"/>
                <w:sz w:val="22"/>
                <w:szCs w:val="22"/>
              </w:rPr>
              <w:t>the meeting</w:t>
            </w:r>
            <w:r>
              <w:rPr>
                <w:rFonts w:cs="Arial"/>
                <w:sz w:val="22"/>
                <w:szCs w:val="22"/>
              </w:rPr>
              <w:t xml:space="preserve"> of the MMP South Patient Engagement Group</w:t>
            </w:r>
            <w:r w:rsidR="000E0E13">
              <w:rPr>
                <w:rFonts w:cs="Arial"/>
                <w:sz w:val="22"/>
                <w:szCs w:val="22"/>
              </w:rPr>
              <w:t>.</w:t>
            </w:r>
          </w:p>
          <w:p w:rsidR="00797FF6" w:rsidRDefault="00797FF6" w:rsidP="006E1FEC">
            <w:pPr>
              <w:ind w:left="0"/>
              <w:rPr>
                <w:rFonts w:cs="Arial"/>
                <w:b/>
                <w:sz w:val="22"/>
                <w:szCs w:val="22"/>
              </w:rPr>
            </w:pPr>
          </w:p>
          <w:p w:rsidR="000F6641" w:rsidRPr="00E74AC3" w:rsidRDefault="000F6641" w:rsidP="002C721B">
            <w:pPr>
              <w:ind w:left="0"/>
              <w:rPr>
                <w:rFonts w:cs="Arial"/>
                <w:sz w:val="22"/>
                <w:szCs w:val="22"/>
              </w:rPr>
            </w:pPr>
          </w:p>
        </w:tc>
        <w:tc>
          <w:tcPr>
            <w:tcW w:w="1605" w:type="dxa"/>
          </w:tcPr>
          <w:p w:rsidR="00B047E2" w:rsidRPr="00E74AC3" w:rsidRDefault="00B047E2" w:rsidP="00E74AC3">
            <w:pPr>
              <w:ind w:left="0"/>
              <w:rPr>
                <w:rFonts w:cs="Arial"/>
                <w:b/>
                <w:sz w:val="22"/>
                <w:szCs w:val="22"/>
              </w:rPr>
            </w:pPr>
          </w:p>
        </w:tc>
      </w:tr>
      <w:tr w:rsidR="00992C0E" w:rsidTr="00393702">
        <w:tc>
          <w:tcPr>
            <w:tcW w:w="1137" w:type="dxa"/>
          </w:tcPr>
          <w:p w:rsidR="00992C0E" w:rsidRPr="00904D6D" w:rsidRDefault="00992C0E">
            <w:pPr>
              <w:ind w:left="0"/>
              <w:rPr>
                <w:rFonts w:cs="Arial"/>
                <w:b/>
                <w:sz w:val="22"/>
                <w:szCs w:val="22"/>
              </w:rPr>
            </w:pPr>
            <w:r w:rsidRPr="00904D6D">
              <w:rPr>
                <w:rFonts w:cs="Arial"/>
                <w:b/>
                <w:sz w:val="22"/>
                <w:szCs w:val="22"/>
              </w:rPr>
              <w:t>2</w:t>
            </w:r>
          </w:p>
        </w:tc>
        <w:tc>
          <w:tcPr>
            <w:tcW w:w="7687" w:type="dxa"/>
          </w:tcPr>
          <w:p w:rsidR="00904D6D" w:rsidRDefault="000E0E13" w:rsidP="00E74AC3">
            <w:pPr>
              <w:ind w:left="0"/>
              <w:rPr>
                <w:rFonts w:cs="Arial"/>
                <w:b/>
                <w:sz w:val="22"/>
                <w:szCs w:val="22"/>
              </w:rPr>
            </w:pPr>
            <w:r>
              <w:rPr>
                <w:rFonts w:cs="Arial"/>
                <w:b/>
                <w:sz w:val="22"/>
                <w:szCs w:val="22"/>
              </w:rPr>
              <w:t>Minutes of the Previous Meeting</w:t>
            </w:r>
          </w:p>
          <w:p w:rsidR="000E0E13" w:rsidRPr="000E0E13" w:rsidRDefault="000E0E13" w:rsidP="00E74AC3">
            <w:pPr>
              <w:ind w:left="0"/>
              <w:rPr>
                <w:rFonts w:cs="Arial"/>
                <w:sz w:val="22"/>
                <w:szCs w:val="22"/>
              </w:rPr>
            </w:pPr>
            <w:r>
              <w:rPr>
                <w:rFonts w:cs="Arial"/>
                <w:sz w:val="22"/>
                <w:szCs w:val="22"/>
              </w:rPr>
              <w:t>The minutes of the meeting held on 28</w:t>
            </w:r>
            <w:r w:rsidRPr="000E0E13">
              <w:rPr>
                <w:rFonts w:cs="Arial"/>
                <w:sz w:val="22"/>
                <w:szCs w:val="22"/>
                <w:vertAlign w:val="superscript"/>
              </w:rPr>
              <w:t>th</w:t>
            </w:r>
            <w:r>
              <w:rPr>
                <w:rFonts w:cs="Arial"/>
                <w:sz w:val="22"/>
                <w:szCs w:val="22"/>
              </w:rPr>
              <w:t xml:space="preserve"> A</w:t>
            </w:r>
            <w:r w:rsidR="00C7715A">
              <w:rPr>
                <w:rFonts w:cs="Arial"/>
                <w:sz w:val="22"/>
                <w:szCs w:val="22"/>
              </w:rPr>
              <w:t>ugust 2019 were agreed as a corre</w:t>
            </w:r>
            <w:r>
              <w:rPr>
                <w:rFonts w:cs="Arial"/>
                <w:sz w:val="22"/>
                <w:szCs w:val="22"/>
              </w:rPr>
              <w:t>ct Record</w:t>
            </w:r>
          </w:p>
          <w:p w:rsidR="00904D6D" w:rsidRPr="00904D6D" w:rsidRDefault="00904D6D" w:rsidP="00E74AC3">
            <w:pPr>
              <w:ind w:left="0"/>
              <w:rPr>
                <w:rFonts w:cs="Arial"/>
                <w:b/>
                <w:sz w:val="22"/>
                <w:szCs w:val="22"/>
              </w:rPr>
            </w:pPr>
          </w:p>
        </w:tc>
        <w:tc>
          <w:tcPr>
            <w:tcW w:w="1605" w:type="dxa"/>
          </w:tcPr>
          <w:p w:rsidR="00992C0E" w:rsidRPr="00E74AC3" w:rsidRDefault="00992C0E" w:rsidP="00E74AC3">
            <w:pPr>
              <w:ind w:left="0"/>
              <w:rPr>
                <w:rFonts w:cs="Arial"/>
                <w:b/>
                <w:sz w:val="22"/>
                <w:szCs w:val="22"/>
              </w:rPr>
            </w:pPr>
          </w:p>
        </w:tc>
      </w:tr>
      <w:tr w:rsidR="00C93166" w:rsidTr="00393702">
        <w:tc>
          <w:tcPr>
            <w:tcW w:w="1137" w:type="dxa"/>
          </w:tcPr>
          <w:p w:rsidR="00C93166" w:rsidRPr="00904D6D" w:rsidRDefault="00C93166">
            <w:pPr>
              <w:ind w:left="0"/>
              <w:rPr>
                <w:rFonts w:cs="Arial"/>
                <w:b/>
                <w:sz w:val="22"/>
                <w:szCs w:val="22"/>
              </w:rPr>
            </w:pPr>
            <w:r>
              <w:rPr>
                <w:rFonts w:cs="Arial"/>
                <w:b/>
                <w:sz w:val="22"/>
                <w:szCs w:val="22"/>
              </w:rPr>
              <w:t>3</w:t>
            </w:r>
          </w:p>
        </w:tc>
        <w:tc>
          <w:tcPr>
            <w:tcW w:w="7687" w:type="dxa"/>
          </w:tcPr>
          <w:p w:rsidR="00C93166" w:rsidRDefault="00C93166" w:rsidP="00E74AC3">
            <w:pPr>
              <w:ind w:left="0"/>
              <w:rPr>
                <w:rFonts w:cs="Arial"/>
                <w:b/>
                <w:sz w:val="22"/>
                <w:szCs w:val="22"/>
              </w:rPr>
            </w:pPr>
            <w:r>
              <w:rPr>
                <w:rFonts w:cs="Arial"/>
                <w:b/>
                <w:sz w:val="22"/>
                <w:szCs w:val="22"/>
              </w:rPr>
              <w:t>Matters Arising</w:t>
            </w:r>
          </w:p>
          <w:p w:rsidR="00C93166" w:rsidRPr="00C93166" w:rsidRDefault="00C93166" w:rsidP="00E74AC3">
            <w:pPr>
              <w:ind w:left="0"/>
              <w:rPr>
                <w:rFonts w:cs="Arial"/>
                <w:sz w:val="22"/>
                <w:szCs w:val="22"/>
              </w:rPr>
            </w:pPr>
            <w:r>
              <w:rPr>
                <w:rFonts w:cs="Arial"/>
                <w:sz w:val="22"/>
                <w:szCs w:val="22"/>
              </w:rPr>
              <w:t xml:space="preserve">Given the heavy Agenda </w:t>
            </w:r>
            <w:r w:rsidR="00981108">
              <w:rPr>
                <w:rFonts w:cs="Arial"/>
                <w:sz w:val="22"/>
                <w:szCs w:val="22"/>
              </w:rPr>
              <w:t xml:space="preserve">for the current meeting, </w:t>
            </w:r>
            <w:r>
              <w:rPr>
                <w:rFonts w:cs="Arial"/>
                <w:sz w:val="22"/>
                <w:szCs w:val="22"/>
              </w:rPr>
              <w:t xml:space="preserve">it was </w:t>
            </w:r>
            <w:r w:rsidR="002950B2">
              <w:rPr>
                <w:rFonts w:cs="Arial"/>
                <w:sz w:val="22"/>
                <w:szCs w:val="22"/>
              </w:rPr>
              <w:t>agreed</w:t>
            </w:r>
            <w:r>
              <w:rPr>
                <w:rFonts w:cs="Arial"/>
                <w:sz w:val="22"/>
                <w:szCs w:val="22"/>
              </w:rPr>
              <w:t xml:space="preserve"> that Matters </w:t>
            </w:r>
            <w:r w:rsidR="002950B2">
              <w:rPr>
                <w:rFonts w:cs="Arial"/>
                <w:sz w:val="22"/>
                <w:szCs w:val="22"/>
              </w:rPr>
              <w:t>Arising</w:t>
            </w:r>
            <w:r>
              <w:rPr>
                <w:rFonts w:cs="Arial"/>
                <w:sz w:val="22"/>
                <w:szCs w:val="22"/>
              </w:rPr>
              <w:t xml:space="preserve"> should be deferred until the next meeting</w:t>
            </w:r>
            <w:r w:rsidR="001C63E4">
              <w:rPr>
                <w:rFonts w:cs="Arial"/>
                <w:sz w:val="22"/>
                <w:szCs w:val="22"/>
              </w:rPr>
              <w:t>.</w:t>
            </w:r>
          </w:p>
        </w:tc>
        <w:tc>
          <w:tcPr>
            <w:tcW w:w="1605" w:type="dxa"/>
          </w:tcPr>
          <w:p w:rsidR="00C93166" w:rsidRPr="00E74AC3" w:rsidRDefault="00C93166" w:rsidP="00E74AC3">
            <w:pPr>
              <w:ind w:left="0"/>
              <w:rPr>
                <w:rFonts w:cs="Arial"/>
                <w:b/>
                <w:sz w:val="22"/>
                <w:szCs w:val="22"/>
              </w:rPr>
            </w:pPr>
          </w:p>
        </w:tc>
      </w:tr>
      <w:tr w:rsidR="00B047E2" w:rsidTr="00393702">
        <w:trPr>
          <w:trHeight w:val="1427"/>
        </w:trPr>
        <w:tc>
          <w:tcPr>
            <w:tcW w:w="1137" w:type="dxa"/>
          </w:tcPr>
          <w:p w:rsidR="00B047E2" w:rsidRPr="0050544F" w:rsidRDefault="00C93166">
            <w:pPr>
              <w:ind w:left="0"/>
              <w:rPr>
                <w:rFonts w:cs="Arial"/>
                <w:b/>
                <w:sz w:val="24"/>
                <w:szCs w:val="24"/>
              </w:rPr>
            </w:pPr>
            <w:r>
              <w:rPr>
                <w:rFonts w:cs="Arial"/>
                <w:b/>
                <w:sz w:val="24"/>
                <w:szCs w:val="24"/>
              </w:rPr>
              <w:t>4</w:t>
            </w:r>
          </w:p>
          <w:p w:rsidR="00B047E2" w:rsidRDefault="00B047E2">
            <w:pPr>
              <w:ind w:left="0"/>
              <w:rPr>
                <w:rFonts w:cs="Arial"/>
                <w:b/>
                <w:sz w:val="22"/>
                <w:szCs w:val="22"/>
              </w:rPr>
            </w:pPr>
          </w:p>
          <w:p w:rsidR="00B047E2" w:rsidRDefault="00B047E2">
            <w:pPr>
              <w:ind w:left="0"/>
              <w:rPr>
                <w:rFonts w:cs="Arial"/>
                <w:b/>
                <w:sz w:val="22"/>
                <w:szCs w:val="22"/>
              </w:rPr>
            </w:pPr>
          </w:p>
          <w:p w:rsidR="00B047E2" w:rsidRDefault="00B047E2">
            <w:pPr>
              <w:ind w:left="0"/>
              <w:rPr>
                <w:rFonts w:cs="Arial"/>
                <w:b/>
                <w:sz w:val="24"/>
                <w:szCs w:val="24"/>
              </w:rPr>
            </w:pPr>
          </w:p>
        </w:tc>
        <w:tc>
          <w:tcPr>
            <w:tcW w:w="7687" w:type="dxa"/>
          </w:tcPr>
          <w:p w:rsidR="00777524" w:rsidRDefault="00C7715A">
            <w:pPr>
              <w:pStyle w:val="BodyText2"/>
              <w:rPr>
                <w:rFonts w:cs="Arial"/>
                <w:b/>
                <w:bCs/>
                <w:sz w:val="24"/>
                <w:szCs w:val="24"/>
              </w:rPr>
            </w:pPr>
            <w:r>
              <w:rPr>
                <w:rFonts w:cs="Arial"/>
                <w:b/>
                <w:bCs/>
                <w:sz w:val="24"/>
                <w:szCs w:val="24"/>
              </w:rPr>
              <w:t>Patients not Attending Appointments</w:t>
            </w:r>
            <w:r w:rsidR="00063AC1">
              <w:rPr>
                <w:rFonts w:cs="Arial"/>
                <w:b/>
                <w:bCs/>
                <w:sz w:val="24"/>
                <w:szCs w:val="24"/>
              </w:rPr>
              <w:t xml:space="preserve"> (DNAs)</w:t>
            </w:r>
          </w:p>
          <w:p w:rsidR="00C7715A" w:rsidRDefault="00D05347">
            <w:pPr>
              <w:pStyle w:val="BodyText2"/>
              <w:rPr>
                <w:rFonts w:cs="Arial"/>
                <w:bCs/>
                <w:sz w:val="24"/>
                <w:szCs w:val="24"/>
              </w:rPr>
            </w:pPr>
            <w:r>
              <w:rPr>
                <w:rFonts w:cs="Arial"/>
                <w:bCs/>
                <w:sz w:val="24"/>
                <w:szCs w:val="24"/>
              </w:rPr>
              <w:t>AC welcomed Dr Kay Crossman from MMP who provided a very useful report on patients not attending appointments</w:t>
            </w:r>
            <w:r w:rsidR="0050544F">
              <w:rPr>
                <w:rFonts w:cs="Arial"/>
                <w:bCs/>
                <w:sz w:val="24"/>
                <w:szCs w:val="24"/>
              </w:rPr>
              <w:t xml:space="preserve"> (DNAs)</w:t>
            </w:r>
            <w:r>
              <w:rPr>
                <w:rFonts w:cs="Arial"/>
                <w:bCs/>
                <w:sz w:val="24"/>
                <w:szCs w:val="24"/>
              </w:rPr>
              <w:t xml:space="preserve"> during the three month periods January to May 2019 and July to September 2019 split by individual practices. The </w:t>
            </w:r>
            <w:r w:rsidR="0048601E">
              <w:rPr>
                <w:rFonts w:cs="Arial"/>
                <w:bCs/>
                <w:sz w:val="24"/>
                <w:szCs w:val="24"/>
              </w:rPr>
              <w:t xml:space="preserve">following </w:t>
            </w:r>
            <w:r>
              <w:rPr>
                <w:rFonts w:cs="Arial"/>
                <w:bCs/>
                <w:sz w:val="24"/>
                <w:szCs w:val="24"/>
              </w:rPr>
              <w:t xml:space="preserve">pertinent points </w:t>
            </w:r>
            <w:r w:rsidR="0048601E">
              <w:rPr>
                <w:rFonts w:cs="Arial"/>
                <w:bCs/>
                <w:sz w:val="24"/>
                <w:szCs w:val="24"/>
              </w:rPr>
              <w:t>were made</w:t>
            </w:r>
            <w:r>
              <w:rPr>
                <w:rFonts w:cs="Arial"/>
                <w:bCs/>
                <w:sz w:val="24"/>
                <w:szCs w:val="24"/>
              </w:rPr>
              <w:t>:</w:t>
            </w:r>
          </w:p>
          <w:p w:rsidR="00D05347" w:rsidRDefault="0050544F" w:rsidP="00D05347">
            <w:pPr>
              <w:pStyle w:val="BodyText2"/>
              <w:numPr>
                <w:ilvl w:val="0"/>
                <w:numId w:val="29"/>
              </w:numPr>
              <w:rPr>
                <w:rFonts w:cs="Arial"/>
                <w:bCs/>
                <w:sz w:val="24"/>
                <w:szCs w:val="24"/>
              </w:rPr>
            </w:pPr>
            <w:r>
              <w:rPr>
                <w:rFonts w:cs="Arial"/>
                <w:bCs/>
                <w:sz w:val="24"/>
                <w:szCs w:val="24"/>
              </w:rPr>
              <w:t>In Jan/May 2019 DNAs accounted for 14% of all MMP appointments</w:t>
            </w:r>
          </w:p>
          <w:p w:rsidR="0050544F" w:rsidRDefault="0050544F" w:rsidP="00D05347">
            <w:pPr>
              <w:pStyle w:val="BodyText2"/>
              <w:numPr>
                <w:ilvl w:val="0"/>
                <w:numId w:val="29"/>
              </w:numPr>
              <w:rPr>
                <w:rFonts w:cs="Arial"/>
                <w:bCs/>
                <w:sz w:val="24"/>
                <w:szCs w:val="24"/>
              </w:rPr>
            </w:pPr>
            <w:r>
              <w:rPr>
                <w:rFonts w:cs="Arial"/>
                <w:bCs/>
                <w:sz w:val="24"/>
                <w:szCs w:val="24"/>
              </w:rPr>
              <w:t>In July/Sept the figure was 10.5% of all MMP appointments</w:t>
            </w:r>
          </w:p>
          <w:p w:rsidR="007F2B77" w:rsidRDefault="007F2B77" w:rsidP="00D05347">
            <w:pPr>
              <w:pStyle w:val="BodyText2"/>
              <w:numPr>
                <w:ilvl w:val="0"/>
                <w:numId w:val="29"/>
              </w:numPr>
              <w:rPr>
                <w:rFonts w:cs="Arial"/>
                <w:bCs/>
                <w:sz w:val="24"/>
                <w:szCs w:val="24"/>
              </w:rPr>
            </w:pPr>
            <w:r>
              <w:rPr>
                <w:rFonts w:cs="Arial"/>
                <w:bCs/>
                <w:sz w:val="24"/>
                <w:szCs w:val="24"/>
              </w:rPr>
              <w:t>In all there were approximately 2800 DNAs per month across MMP, causing 625 &amp; 600 wasted hours.</w:t>
            </w:r>
          </w:p>
          <w:p w:rsidR="00992C0E" w:rsidRPr="009343F5" w:rsidRDefault="007F2B77" w:rsidP="009343F5">
            <w:pPr>
              <w:pStyle w:val="BodyText2"/>
              <w:numPr>
                <w:ilvl w:val="0"/>
                <w:numId w:val="29"/>
              </w:numPr>
              <w:rPr>
                <w:rFonts w:cs="Arial"/>
                <w:sz w:val="22"/>
                <w:szCs w:val="22"/>
              </w:rPr>
            </w:pPr>
            <w:r w:rsidRPr="009343F5">
              <w:rPr>
                <w:rFonts w:cs="Arial"/>
                <w:bCs/>
                <w:sz w:val="24"/>
                <w:szCs w:val="24"/>
              </w:rPr>
              <w:t>Given that each GP appointment cost something like £25</w:t>
            </w:r>
            <w:r w:rsidR="00C93166">
              <w:rPr>
                <w:rFonts w:cs="Arial"/>
                <w:bCs/>
                <w:sz w:val="24"/>
                <w:szCs w:val="24"/>
              </w:rPr>
              <w:t>,</w:t>
            </w:r>
            <w:r w:rsidRPr="009343F5">
              <w:rPr>
                <w:rFonts w:cs="Arial"/>
                <w:bCs/>
                <w:sz w:val="24"/>
                <w:szCs w:val="24"/>
              </w:rPr>
              <w:t xml:space="preserve"> the monthly amount “wasted” </w:t>
            </w:r>
            <w:r w:rsidR="0027068D">
              <w:rPr>
                <w:rFonts w:cs="Arial"/>
                <w:bCs/>
                <w:sz w:val="24"/>
                <w:szCs w:val="24"/>
              </w:rPr>
              <w:t>amounted to several thousand pounds</w:t>
            </w:r>
          </w:p>
          <w:p w:rsidR="007F2B77" w:rsidRDefault="007F2B77" w:rsidP="007F2B77">
            <w:pPr>
              <w:pStyle w:val="BodyText2"/>
              <w:numPr>
                <w:ilvl w:val="0"/>
                <w:numId w:val="30"/>
              </w:numPr>
              <w:rPr>
                <w:sz w:val="22"/>
                <w:szCs w:val="22"/>
              </w:rPr>
            </w:pPr>
            <w:r w:rsidRPr="0050544F">
              <w:rPr>
                <w:sz w:val="22"/>
                <w:szCs w:val="22"/>
              </w:rPr>
              <w:t xml:space="preserve">The forgoing was in </w:t>
            </w:r>
            <w:r w:rsidR="002950B2" w:rsidRPr="0050544F">
              <w:rPr>
                <w:sz w:val="22"/>
                <w:szCs w:val="22"/>
              </w:rPr>
              <w:t>spite of</w:t>
            </w:r>
            <w:r w:rsidRPr="0050544F">
              <w:rPr>
                <w:sz w:val="22"/>
                <w:szCs w:val="22"/>
              </w:rPr>
              <w:t xml:space="preserve"> MMP offering texted </w:t>
            </w:r>
            <w:r w:rsidR="0027068D">
              <w:rPr>
                <w:sz w:val="22"/>
                <w:szCs w:val="22"/>
              </w:rPr>
              <w:t xml:space="preserve">appointment </w:t>
            </w:r>
            <w:r w:rsidRPr="0050544F">
              <w:rPr>
                <w:sz w:val="22"/>
                <w:szCs w:val="22"/>
              </w:rPr>
              <w:lastRenderedPageBreak/>
              <w:t>reminders</w:t>
            </w:r>
            <w:r w:rsidR="0027068D">
              <w:rPr>
                <w:sz w:val="22"/>
                <w:szCs w:val="22"/>
              </w:rPr>
              <w:t>, each</w:t>
            </w:r>
            <w:r w:rsidR="00C00400">
              <w:rPr>
                <w:sz w:val="22"/>
                <w:szCs w:val="22"/>
              </w:rPr>
              <w:t xml:space="preserve"> with a</w:t>
            </w:r>
            <w:r w:rsidR="009343F5">
              <w:rPr>
                <w:sz w:val="22"/>
                <w:szCs w:val="22"/>
              </w:rPr>
              <w:t>n option to cancel</w:t>
            </w:r>
            <w:r w:rsidR="00C93166">
              <w:rPr>
                <w:sz w:val="22"/>
                <w:szCs w:val="22"/>
              </w:rPr>
              <w:t>.</w:t>
            </w:r>
          </w:p>
          <w:p w:rsidR="00C93166" w:rsidRDefault="00C93166" w:rsidP="007F2B77">
            <w:pPr>
              <w:pStyle w:val="BodyText2"/>
              <w:numPr>
                <w:ilvl w:val="0"/>
                <w:numId w:val="30"/>
              </w:numPr>
              <w:rPr>
                <w:sz w:val="22"/>
                <w:szCs w:val="22"/>
              </w:rPr>
            </w:pPr>
            <w:r>
              <w:rPr>
                <w:sz w:val="22"/>
                <w:szCs w:val="22"/>
              </w:rPr>
              <w:t>DNAs were followed up and if three appointments were missed with no explanation, patients could be excised from the surgery’s list.</w:t>
            </w:r>
          </w:p>
          <w:p w:rsidR="00D943CC" w:rsidRDefault="00D943CC" w:rsidP="00C93166">
            <w:pPr>
              <w:pStyle w:val="BodyText2"/>
              <w:ind w:left="360"/>
              <w:rPr>
                <w:sz w:val="22"/>
                <w:szCs w:val="22"/>
              </w:rPr>
            </w:pPr>
          </w:p>
          <w:p w:rsidR="00D943CC" w:rsidRDefault="00D943CC" w:rsidP="00D943CC">
            <w:pPr>
              <w:pStyle w:val="BodyText2"/>
              <w:ind w:left="720"/>
              <w:rPr>
                <w:sz w:val="22"/>
                <w:szCs w:val="22"/>
              </w:rPr>
            </w:pPr>
          </w:p>
          <w:p w:rsidR="009343F5" w:rsidRPr="00C93166" w:rsidRDefault="00C93166" w:rsidP="009343F5">
            <w:pPr>
              <w:pStyle w:val="BodyText2"/>
              <w:rPr>
                <w:b/>
                <w:sz w:val="22"/>
                <w:szCs w:val="22"/>
              </w:rPr>
            </w:pPr>
            <w:r w:rsidRPr="00C93166">
              <w:rPr>
                <w:b/>
                <w:sz w:val="22"/>
                <w:szCs w:val="22"/>
              </w:rPr>
              <w:t>Members’ Comments</w:t>
            </w:r>
          </w:p>
          <w:p w:rsidR="009343F5" w:rsidRDefault="00D943CC" w:rsidP="009343F5">
            <w:pPr>
              <w:pStyle w:val="BodyText2"/>
              <w:numPr>
                <w:ilvl w:val="0"/>
                <w:numId w:val="30"/>
              </w:numPr>
              <w:rPr>
                <w:sz w:val="22"/>
                <w:szCs w:val="22"/>
              </w:rPr>
            </w:pPr>
            <w:r>
              <w:rPr>
                <w:sz w:val="22"/>
                <w:szCs w:val="22"/>
              </w:rPr>
              <w:t>Members pointed out that g</w:t>
            </w:r>
            <w:r w:rsidR="009343F5">
              <w:rPr>
                <w:sz w:val="22"/>
                <w:szCs w:val="22"/>
              </w:rPr>
              <w:t>iven the current telephone system it was not always possible to cancel appointments over the phone. There</w:t>
            </w:r>
            <w:r w:rsidR="00C00400">
              <w:rPr>
                <w:sz w:val="22"/>
                <w:szCs w:val="22"/>
              </w:rPr>
              <w:t>fore</w:t>
            </w:r>
            <w:r w:rsidR="009343F5">
              <w:rPr>
                <w:sz w:val="22"/>
                <w:szCs w:val="22"/>
              </w:rPr>
              <w:t xml:space="preserve"> a “cancelation line” was required</w:t>
            </w:r>
            <w:r w:rsidR="001C63E4">
              <w:rPr>
                <w:sz w:val="22"/>
                <w:szCs w:val="22"/>
              </w:rPr>
              <w:t>.</w:t>
            </w:r>
          </w:p>
          <w:p w:rsidR="009343F5" w:rsidRDefault="00D943CC" w:rsidP="009343F5">
            <w:pPr>
              <w:pStyle w:val="BodyText2"/>
              <w:numPr>
                <w:ilvl w:val="0"/>
                <w:numId w:val="30"/>
              </w:numPr>
              <w:rPr>
                <w:sz w:val="22"/>
                <w:szCs w:val="22"/>
              </w:rPr>
            </w:pPr>
            <w:r>
              <w:rPr>
                <w:sz w:val="22"/>
                <w:szCs w:val="22"/>
              </w:rPr>
              <w:t xml:space="preserve">In addition members requested </w:t>
            </w:r>
            <w:r w:rsidR="002950B2">
              <w:rPr>
                <w:sz w:val="22"/>
                <w:szCs w:val="22"/>
              </w:rPr>
              <w:t>that patients</w:t>
            </w:r>
            <w:r>
              <w:rPr>
                <w:sz w:val="22"/>
                <w:szCs w:val="22"/>
              </w:rPr>
              <w:t xml:space="preserve"> in the appointments “queue” were informed </w:t>
            </w:r>
            <w:r w:rsidR="00981108">
              <w:rPr>
                <w:sz w:val="22"/>
                <w:szCs w:val="22"/>
              </w:rPr>
              <w:t>as soon as</w:t>
            </w:r>
            <w:r>
              <w:rPr>
                <w:sz w:val="22"/>
                <w:szCs w:val="22"/>
              </w:rPr>
              <w:t xml:space="preserve"> no further appointments were available for that day, rather than having to “hang on” until they reached the front of the queue</w:t>
            </w:r>
            <w:r w:rsidR="00C93166">
              <w:rPr>
                <w:sz w:val="22"/>
                <w:szCs w:val="22"/>
              </w:rPr>
              <w:t xml:space="preserve"> </w:t>
            </w:r>
            <w:r>
              <w:rPr>
                <w:sz w:val="22"/>
                <w:szCs w:val="22"/>
              </w:rPr>
              <w:t>and then get</w:t>
            </w:r>
            <w:r w:rsidR="00981108">
              <w:rPr>
                <w:sz w:val="22"/>
                <w:szCs w:val="22"/>
              </w:rPr>
              <w:t>ting</w:t>
            </w:r>
            <w:r>
              <w:rPr>
                <w:sz w:val="22"/>
                <w:szCs w:val="22"/>
              </w:rPr>
              <w:t xml:space="preserve"> the bad news.</w:t>
            </w:r>
          </w:p>
          <w:p w:rsidR="00C93166" w:rsidRDefault="00C93166" w:rsidP="009343F5">
            <w:pPr>
              <w:pStyle w:val="BodyText2"/>
              <w:numPr>
                <w:ilvl w:val="0"/>
                <w:numId w:val="30"/>
              </w:numPr>
              <w:rPr>
                <w:sz w:val="22"/>
                <w:szCs w:val="22"/>
              </w:rPr>
            </w:pPr>
            <w:r>
              <w:rPr>
                <w:sz w:val="22"/>
                <w:szCs w:val="22"/>
              </w:rPr>
              <w:t>The current telephone system was not meeting patients’</w:t>
            </w:r>
            <w:r w:rsidR="003B4F80">
              <w:rPr>
                <w:sz w:val="22"/>
                <w:szCs w:val="22"/>
              </w:rPr>
              <w:t xml:space="preserve"> </w:t>
            </w:r>
            <w:r>
              <w:rPr>
                <w:sz w:val="22"/>
                <w:szCs w:val="22"/>
              </w:rPr>
              <w:t>requirements</w:t>
            </w:r>
          </w:p>
          <w:p w:rsidR="000B3820" w:rsidRDefault="000B3820" w:rsidP="009343F5">
            <w:pPr>
              <w:pStyle w:val="BodyText2"/>
              <w:numPr>
                <w:ilvl w:val="0"/>
                <w:numId w:val="30"/>
              </w:numPr>
              <w:rPr>
                <w:sz w:val="22"/>
                <w:szCs w:val="22"/>
              </w:rPr>
            </w:pPr>
            <w:r>
              <w:rPr>
                <w:sz w:val="22"/>
                <w:szCs w:val="22"/>
              </w:rPr>
              <w:t>There was a need to educate patients and carers to ensu</w:t>
            </w:r>
            <w:r w:rsidR="00981108">
              <w:rPr>
                <w:sz w:val="22"/>
                <w:szCs w:val="22"/>
              </w:rPr>
              <w:t>r</w:t>
            </w:r>
            <w:r>
              <w:rPr>
                <w:sz w:val="22"/>
                <w:szCs w:val="22"/>
              </w:rPr>
              <w:t xml:space="preserve">e that only those persons needing medical centre </w:t>
            </w:r>
            <w:r w:rsidR="00981108">
              <w:rPr>
                <w:sz w:val="22"/>
                <w:szCs w:val="22"/>
              </w:rPr>
              <w:t xml:space="preserve">care </w:t>
            </w:r>
            <w:r>
              <w:rPr>
                <w:sz w:val="22"/>
                <w:szCs w:val="22"/>
              </w:rPr>
              <w:t xml:space="preserve">made appointments. It </w:t>
            </w:r>
            <w:r w:rsidR="00981108">
              <w:rPr>
                <w:sz w:val="22"/>
                <w:szCs w:val="22"/>
              </w:rPr>
              <w:t>was noted that a local surve</w:t>
            </w:r>
            <w:r>
              <w:rPr>
                <w:sz w:val="22"/>
                <w:szCs w:val="22"/>
              </w:rPr>
              <w:t xml:space="preserve">y run by MMP had identified that up to </w:t>
            </w:r>
            <w:r w:rsidR="00981108">
              <w:rPr>
                <w:sz w:val="22"/>
                <w:szCs w:val="22"/>
              </w:rPr>
              <w:t>25% of attenders did not need to be seen by medical centre clinicians.</w:t>
            </w:r>
          </w:p>
          <w:p w:rsidR="00094AF7" w:rsidRDefault="00094AF7" w:rsidP="00094AF7">
            <w:pPr>
              <w:pStyle w:val="BodyText2"/>
              <w:rPr>
                <w:sz w:val="22"/>
                <w:szCs w:val="22"/>
              </w:rPr>
            </w:pPr>
          </w:p>
          <w:p w:rsidR="00094AF7" w:rsidRPr="009343F5" w:rsidRDefault="00094AF7" w:rsidP="00094AF7">
            <w:pPr>
              <w:pStyle w:val="BodyText2"/>
              <w:rPr>
                <w:sz w:val="22"/>
                <w:szCs w:val="22"/>
              </w:rPr>
            </w:pPr>
            <w:r>
              <w:rPr>
                <w:sz w:val="22"/>
                <w:szCs w:val="22"/>
              </w:rPr>
              <w:t xml:space="preserve">AC </w:t>
            </w:r>
            <w:r w:rsidR="001009A1">
              <w:rPr>
                <w:sz w:val="22"/>
                <w:szCs w:val="22"/>
              </w:rPr>
              <w:t>thanked Dr</w:t>
            </w:r>
            <w:r>
              <w:rPr>
                <w:sz w:val="22"/>
                <w:szCs w:val="22"/>
              </w:rPr>
              <w:t xml:space="preserve"> </w:t>
            </w:r>
            <w:r w:rsidR="0027068D">
              <w:rPr>
                <w:sz w:val="22"/>
                <w:szCs w:val="22"/>
              </w:rPr>
              <w:t>Crossman for</w:t>
            </w:r>
            <w:r>
              <w:rPr>
                <w:sz w:val="22"/>
                <w:szCs w:val="22"/>
              </w:rPr>
              <w:t xml:space="preserve"> her</w:t>
            </w:r>
            <w:r w:rsidR="00074F4E">
              <w:rPr>
                <w:sz w:val="22"/>
                <w:szCs w:val="22"/>
              </w:rPr>
              <w:t xml:space="preserve"> report and it was agreed that her </w:t>
            </w:r>
            <w:r>
              <w:rPr>
                <w:sz w:val="22"/>
                <w:szCs w:val="22"/>
              </w:rPr>
              <w:t xml:space="preserve">report </w:t>
            </w:r>
            <w:r w:rsidR="00074F4E">
              <w:rPr>
                <w:sz w:val="22"/>
                <w:szCs w:val="22"/>
              </w:rPr>
              <w:t xml:space="preserve">should be added to the minutes of the meeting and referred back </w:t>
            </w:r>
            <w:r>
              <w:rPr>
                <w:sz w:val="22"/>
                <w:szCs w:val="22"/>
              </w:rPr>
              <w:t xml:space="preserve"> to the next meeting </w:t>
            </w:r>
            <w:r w:rsidR="00981108">
              <w:rPr>
                <w:sz w:val="22"/>
                <w:szCs w:val="22"/>
              </w:rPr>
              <w:t xml:space="preserve">where the way forward could be </w:t>
            </w:r>
            <w:r w:rsidR="001009A1">
              <w:rPr>
                <w:sz w:val="22"/>
                <w:szCs w:val="22"/>
              </w:rPr>
              <w:t>discussed</w:t>
            </w:r>
            <w:r w:rsidR="00981108">
              <w:rPr>
                <w:sz w:val="22"/>
                <w:szCs w:val="22"/>
              </w:rPr>
              <w:t xml:space="preserve"> in more detail.</w:t>
            </w:r>
          </w:p>
          <w:p w:rsidR="00567C20" w:rsidRPr="00CD3827" w:rsidRDefault="00567C20" w:rsidP="00EC3F36">
            <w:pPr>
              <w:ind w:left="0"/>
              <w:rPr>
                <w:rFonts w:cs="Arial"/>
                <w:sz w:val="22"/>
                <w:szCs w:val="22"/>
              </w:rPr>
            </w:pPr>
          </w:p>
        </w:tc>
        <w:tc>
          <w:tcPr>
            <w:tcW w:w="1605" w:type="dxa"/>
          </w:tcPr>
          <w:p w:rsidR="00A2007E" w:rsidRPr="00F942C0" w:rsidRDefault="00A2007E" w:rsidP="00831235">
            <w:pPr>
              <w:ind w:left="0"/>
              <w:rPr>
                <w:rFonts w:cs="Arial"/>
                <w:b/>
                <w:sz w:val="22"/>
                <w:szCs w:val="22"/>
              </w:rPr>
            </w:pPr>
          </w:p>
        </w:tc>
      </w:tr>
      <w:tr w:rsidR="00B047E2" w:rsidTr="00393702">
        <w:trPr>
          <w:trHeight w:val="751"/>
        </w:trPr>
        <w:tc>
          <w:tcPr>
            <w:tcW w:w="1137" w:type="dxa"/>
          </w:tcPr>
          <w:p w:rsidR="00B047E2" w:rsidRDefault="00B047E2">
            <w:pPr>
              <w:ind w:left="0"/>
              <w:rPr>
                <w:b/>
                <w:sz w:val="22"/>
                <w:szCs w:val="22"/>
              </w:rPr>
            </w:pPr>
          </w:p>
          <w:p w:rsidR="00B047E2" w:rsidRDefault="00C93166">
            <w:pPr>
              <w:ind w:left="0"/>
              <w:rPr>
                <w:b/>
                <w:sz w:val="22"/>
                <w:szCs w:val="22"/>
              </w:rPr>
            </w:pPr>
            <w:r>
              <w:rPr>
                <w:b/>
                <w:sz w:val="22"/>
                <w:szCs w:val="22"/>
              </w:rPr>
              <w:t>5</w:t>
            </w:r>
          </w:p>
          <w:p w:rsidR="00B047E2" w:rsidRDefault="00B047E2">
            <w:pPr>
              <w:ind w:left="0"/>
              <w:rPr>
                <w:b/>
                <w:sz w:val="22"/>
                <w:szCs w:val="22"/>
              </w:rPr>
            </w:pPr>
          </w:p>
          <w:p w:rsidR="00B047E2" w:rsidRDefault="00B047E2">
            <w:pPr>
              <w:ind w:left="0"/>
              <w:rPr>
                <w:b/>
                <w:sz w:val="22"/>
                <w:szCs w:val="22"/>
              </w:rPr>
            </w:pPr>
          </w:p>
          <w:p w:rsidR="00B047E2" w:rsidRDefault="00B047E2">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Default="00BF21B6">
            <w:pPr>
              <w:ind w:left="0"/>
              <w:rPr>
                <w:b/>
                <w:sz w:val="22"/>
                <w:szCs w:val="22"/>
              </w:rPr>
            </w:pPr>
          </w:p>
          <w:p w:rsidR="00BF21B6" w:rsidRPr="00B15A04" w:rsidRDefault="00BF21B6">
            <w:pPr>
              <w:ind w:left="0"/>
              <w:rPr>
                <w:b/>
                <w:sz w:val="22"/>
                <w:szCs w:val="22"/>
              </w:rPr>
            </w:pPr>
          </w:p>
        </w:tc>
        <w:tc>
          <w:tcPr>
            <w:tcW w:w="7687" w:type="dxa"/>
          </w:tcPr>
          <w:p w:rsidR="005730D9" w:rsidRDefault="005730D9" w:rsidP="005730D9">
            <w:pPr>
              <w:pStyle w:val="BodyText2"/>
              <w:rPr>
                <w:sz w:val="22"/>
                <w:szCs w:val="22"/>
              </w:rPr>
            </w:pPr>
          </w:p>
          <w:p w:rsidR="0050544F" w:rsidRDefault="000133C1" w:rsidP="00C93166">
            <w:pPr>
              <w:pStyle w:val="BodyText2"/>
              <w:rPr>
                <w:b/>
                <w:sz w:val="22"/>
                <w:szCs w:val="22"/>
              </w:rPr>
            </w:pPr>
            <w:r>
              <w:rPr>
                <w:b/>
                <w:sz w:val="22"/>
                <w:szCs w:val="22"/>
              </w:rPr>
              <w:t>The Future of the Dudley Park M</w:t>
            </w:r>
            <w:r w:rsidR="00C93166" w:rsidRPr="00C93166">
              <w:rPr>
                <w:b/>
                <w:sz w:val="22"/>
                <w:szCs w:val="22"/>
              </w:rPr>
              <w:t>edical Centre</w:t>
            </w:r>
            <w:r>
              <w:rPr>
                <w:b/>
                <w:sz w:val="22"/>
                <w:szCs w:val="22"/>
              </w:rPr>
              <w:t xml:space="preserve"> (DPMC)</w:t>
            </w:r>
          </w:p>
          <w:p w:rsidR="0048601E" w:rsidRPr="0048601E" w:rsidRDefault="0048601E" w:rsidP="00C93166">
            <w:pPr>
              <w:pStyle w:val="BodyText2"/>
              <w:rPr>
                <w:sz w:val="22"/>
                <w:szCs w:val="22"/>
              </w:rPr>
            </w:pPr>
          </w:p>
          <w:p w:rsidR="00C93166" w:rsidRDefault="000133C1" w:rsidP="00C93166">
            <w:pPr>
              <w:pStyle w:val="BodyText2"/>
              <w:rPr>
                <w:sz w:val="22"/>
                <w:szCs w:val="22"/>
              </w:rPr>
            </w:pPr>
            <w:r>
              <w:rPr>
                <w:sz w:val="22"/>
                <w:szCs w:val="22"/>
              </w:rPr>
              <w:t xml:space="preserve">AC opened the discussion by clarifying that the DPMC was the property of </w:t>
            </w:r>
            <w:r w:rsidR="003B4F80">
              <w:rPr>
                <w:sz w:val="22"/>
                <w:szCs w:val="22"/>
              </w:rPr>
              <w:t>a group of GPs who had now all retired from general practice and who wished to sell the accommodation. The DPMC had been sold to the Christadelphian Church. The Christadelphian Church had agreed to a one year lease to allow MMP and the local NHS to find alternative permanent replacement accommodation. Information leaflets and letters had been distributed to; local pharmacies, to other local surgeries   and to DPMC patients</w:t>
            </w:r>
            <w:r w:rsidR="007B1E3B">
              <w:rPr>
                <w:sz w:val="22"/>
                <w:szCs w:val="22"/>
              </w:rPr>
              <w:t>.</w:t>
            </w:r>
            <w:r w:rsidR="0027068D">
              <w:rPr>
                <w:sz w:val="22"/>
                <w:szCs w:val="22"/>
              </w:rPr>
              <w:t xml:space="preserve"> In addition MMP had reassured staff based at DPMC that no jobs were at risk.</w:t>
            </w:r>
          </w:p>
          <w:p w:rsidR="007B1E3B" w:rsidRDefault="007B1E3B" w:rsidP="00C93166">
            <w:pPr>
              <w:pStyle w:val="BodyText2"/>
              <w:rPr>
                <w:sz w:val="22"/>
                <w:szCs w:val="22"/>
              </w:rPr>
            </w:pPr>
          </w:p>
          <w:p w:rsidR="003B4F80" w:rsidRDefault="003B4F80" w:rsidP="00C93166">
            <w:pPr>
              <w:pStyle w:val="BodyText2"/>
              <w:rPr>
                <w:sz w:val="22"/>
                <w:szCs w:val="22"/>
              </w:rPr>
            </w:pPr>
            <w:r>
              <w:rPr>
                <w:sz w:val="22"/>
                <w:szCs w:val="22"/>
              </w:rPr>
              <w:t>AC went on to say that this situation a</w:t>
            </w:r>
            <w:r w:rsidR="007B1E3B">
              <w:rPr>
                <w:sz w:val="22"/>
                <w:szCs w:val="22"/>
              </w:rPr>
              <w:t xml:space="preserve">lthough initially very worrying, </w:t>
            </w:r>
            <w:r>
              <w:rPr>
                <w:sz w:val="22"/>
                <w:szCs w:val="22"/>
              </w:rPr>
              <w:t xml:space="preserve">could provide an excellent opportunity to </w:t>
            </w:r>
            <w:r w:rsidR="002950B2">
              <w:rPr>
                <w:sz w:val="22"/>
                <w:szCs w:val="22"/>
              </w:rPr>
              <w:t>improve primary</w:t>
            </w:r>
            <w:r w:rsidR="007B1E3B">
              <w:rPr>
                <w:sz w:val="22"/>
                <w:szCs w:val="22"/>
              </w:rPr>
              <w:t xml:space="preserve"> &amp; community care </w:t>
            </w:r>
            <w:r w:rsidR="000931DC">
              <w:rPr>
                <w:sz w:val="22"/>
                <w:szCs w:val="22"/>
              </w:rPr>
              <w:t xml:space="preserve">(and the introduction of “Third Sector” </w:t>
            </w:r>
            <w:r w:rsidR="002950B2">
              <w:rPr>
                <w:sz w:val="22"/>
                <w:szCs w:val="22"/>
              </w:rPr>
              <w:t>facilities) in</w:t>
            </w:r>
            <w:r>
              <w:rPr>
                <w:sz w:val="22"/>
                <w:szCs w:val="22"/>
              </w:rPr>
              <w:t xml:space="preserve"> Acocks Green</w:t>
            </w:r>
            <w:r w:rsidR="007B1E3B">
              <w:rPr>
                <w:sz w:val="22"/>
                <w:szCs w:val="22"/>
              </w:rPr>
              <w:t>, if the right local accommodation could be found. As a first step a firm had been appointed to carry out the necessary accommodation search.</w:t>
            </w:r>
          </w:p>
          <w:p w:rsidR="007B1E3B" w:rsidRDefault="007B1E3B" w:rsidP="00C93166">
            <w:pPr>
              <w:pStyle w:val="BodyText2"/>
              <w:rPr>
                <w:sz w:val="22"/>
                <w:szCs w:val="22"/>
              </w:rPr>
            </w:pPr>
          </w:p>
          <w:p w:rsidR="0050544F" w:rsidRDefault="007B1E3B" w:rsidP="005730D9">
            <w:pPr>
              <w:pStyle w:val="BodyText2"/>
              <w:rPr>
                <w:sz w:val="22"/>
                <w:szCs w:val="22"/>
              </w:rPr>
            </w:pPr>
            <w:r>
              <w:rPr>
                <w:sz w:val="22"/>
                <w:szCs w:val="22"/>
              </w:rPr>
              <w:t>After discussion members agreed that a local group entitled “The Friends of DPMC” be established to provide local patients’ contributions to the purchasing and planning of the replacement accommodation alongside the work being done by MMP and the Clinical Commiss</w:t>
            </w:r>
            <w:r w:rsidR="00094AF7">
              <w:rPr>
                <w:sz w:val="22"/>
                <w:szCs w:val="22"/>
              </w:rPr>
              <w:t>ion</w:t>
            </w:r>
            <w:r>
              <w:rPr>
                <w:sz w:val="22"/>
                <w:szCs w:val="22"/>
              </w:rPr>
              <w:t>i</w:t>
            </w:r>
            <w:r w:rsidR="00094AF7">
              <w:rPr>
                <w:sz w:val="22"/>
                <w:szCs w:val="22"/>
              </w:rPr>
              <w:t>ng Group (CCG).</w:t>
            </w:r>
          </w:p>
          <w:p w:rsidR="0050544F" w:rsidRDefault="0050544F" w:rsidP="005730D9">
            <w:pPr>
              <w:pStyle w:val="BodyText2"/>
              <w:rPr>
                <w:sz w:val="22"/>
                <w:szCs w:val="22"/>
              </w:rPr>
            </w:pPr>
          </w:p>
          <w:p w:rsidR="0050544F" w:rsidRDefault="0050544F" w:rsidP="005730D9">
            <w:pPr>
              <w:pStyle w:val="BodyText2"/>
              <w:rPr>
                <w:sz w:val="22"/>
                <w:szCs w:val="22"/>
              </w:rPr>
            </w:pPr>
          </w:p>
          <w:p w:rsidR="0050544F" w:rsidRDefault="0050544F" w:rsidP="005730D9">
            <w:pPr>
              <w:pStyle w:val="BodyText2"/>
              <w:rPr>
                <w:sz w:val="22"/>
                <w:szCs w:val="22"/>
              </w:rPr>
            </w:pPr>
          </w:p>
          <w:p w:rsidR="00F73B62" w:rsidRDefault="00F73B62" w:rsidP="00F73B62">
            <w:pPr>
              <w:pStyle w:val="BodyText2"/>
              <w:rPr>
                <w:sz w:val="22"/>
                <w:szCs w:val="22"/>
              </w:rPr>
            </w:pPr>
          </w:p>
          <w:p w:rsidR="007D4105" w:rsidRPr="00BF21B6" w:rsidRDefault="007D4105" w:rsidP="0048601E">
            <w:pPr>
              <w:pStyle w:val="BodyText2"/>
              <w:rPr>
                <w:sz w:val="22"/>
                <w:szCs w:val="22"/>
              </w:rPr>
            </w:pPr>
          </w:p>
        </w:tc>
        <w:tc>
          <w:tcPr>
            <w:tcW w:w="1605" w:type="dxa"/>
          </w:tcPr>
          <w:p w:rsidR="008E0511" w:rsidRDefault="008E0511" w:rsidP="006221A4">
            <w:pPr>
              <w:ind w:left="0"/>
              <w:rPr>
                <w:b/>
                <w:sz w:val="22"/>
                <w:szCs w:val="22"/>
              </w:rPr>
            </w:pPr>
          </w:p>
          <w:p w:rsidR="00BF21B6" w:rsidRDefault="00BF21B6" w:rsidP="006221A4">
            <w:pPr>
              <w:ind w:left="0"/>
              <w:rPr>
                <w:b/>
                <w:sz w:val="22"/>
                <w:szCs w:val="22"/>
              </w:rPr>
            </w:pPr>
          </w:p>
          <w:p w:rsidR="00BF21B6" w:rsidRDefault="00BF21B6" w:rsidP="006221A4">
            <w:pPr>
              <w:ind w:left="0"/>
              <w:rPr>
                <w:b/>
                <w:sz w:val="22"/>
                <w:szCs w:val="22"/>
              </w:rPr>
            </w:pPr>
          </w:p>
          <w:p w:rsidR="00BF21B6" w:rsidRDefault="00BF21B6" w:rsidP="006221A4">
            <w:pPr>
              <w:ind w:left="0"/>
              <w:rPr>
                <w:b/>
                <w:sz w:val="22"/>
                <w:szCs w:val="22"/>
              </w:rPr>
            </w:pPr>
          </w:p>
          <w:p w:rsidR="00BF21B6" w:rsidRDefault="00BF21B6" w:rsidP="006221A4">
            <w:pPr>
              <w:ind w:left="0"/>
              <w:rPr>
                <w:b/>
                <w:sz w:val="22"/>
                <w:szCs w:val="22"/>
              </w:rPr>
            </w:pPr>
          </w:p>
          <w:p w:rsidR="00BF21B6" w:rsidRDefault="00BF21B6" w:rsidP="006221A4">
            <w:pPr>
              <w:ind w:left="0"/>
              <w:rPr>
                <w:b/>
                <w:sz w:val="22"/>
                <w:szCs w:val="22"/>
              </w:rPr>
            </w:pPr>
          </w:p>
          <w:p w:rsidR="00BF21B6" w:rsidRDefault="00BF21B6" w:rsidP="006221A4">
            <w:pPr>
              <w:ind w:left="0"/>
              <w:rPr>
                <w:b/>
                <w:sz w:val="22"/>
                <w:szCs w:val="22"/>
              </w:rPr>
            </w:pPr>
          </w:p>
          <w:p w:rsidR="00BF21B6" w:rsidRDefault="00BF21B6" w:rsidP="006221A4">
            <w:pPr>
              <w:ind w:left="0"/>
              <w:rPr>
                <w:b/>
                <w:sz w:val="22"/>
                <w:szCs w:val="22"/>
              </w:rPr>
            </w:pPr>
          </w:p>
          <w:p w:rsidR="00BF21B6" w:rsidRDefault="00BF21B6" w:rsidP="006221A4">
            <w:pPr>
              <w:ind w:left="0"/>
              <w:rPr>
                <w:b/>
                <w:sz w:val="22"/>
                <w:szCs w:val="22"/>
              </w:rPr>
            </w:pPr>
          </w:p>
          <w:p w:rsidR="00BF21B6" w:rsidRDefault="00BF21B6" w:rsidP="007B1E3B">
            <w:pPr>
              <w:ind w:left="0"/>
              <w:rPr>
                <w:sz w:val="22"/>
                <w:szCs w:val="22"/>
              </w:rPr>
            </w:pPr>
          </w:p>
          <w:p w:rsidR="00094AF7" w:rsidRDefault="00094AF7" w:rsidP="007B1E3B">
            <w:pPr>
              <w:ind w:left="0"/>
              <w:rPr>
                <w:sz w:val="22"/>
                <w:szCs w:val="22"/>
              </w:rPr>
            </w:pPr>
          </w:p>
          <w:p w:rsidR="00094AF7" w:rsidRDefault="00094AF7" w:rsidP="007B1E3B">
            <w:pPr>
              <w:ind w:left="0"/>
              <w:rPr>
                <w:sz w:val="22"/>
                <w:szCs w:val="22"/>
              </w:rPr>
            </w:pPr>
          </w:p>
          <w:p w:rsidR="00094AF7" w:rsidRDefault="00094AF7" w:rsidP="007B1E3B">
            <w:pPr>
              <w:ind w:left="0"/>
              <w:rPr>
                <w:sz w:val="22"/>
                <w:szCs w:val="22"/>
              </w:rPr>
            </w:pPr>
          </w:p>
          <w:p w:rsidR="00094AF7" w:rsidRDefault="00094AF7" w:rsidP="007B1E3B">
            <w:pPr>
              <w:ind w:left="0"/>
              <w:rPr>
                <w:sz w:val="22"/>
                <w:szCs w:val="22"/>
              </w:rPr>
            </w:pPr>
          </w:p>
          <w:p w:rsidR="00094AF7" w:rsidRDefault="00094AF7" w:rsidP="007B1E3B">
            <w:pPr>
              <w:ind w:left="0"/>
              <w:rPr>
                <w:sz w:val="22"/>
                <w:szCs w:val="22"/>
              </w:rPr>
            </w:pPr>
          </w:p>
          <w:p w:rsidR="00094AF7" w:rsidRDefault="00094AF7" w:rsidP="007B1E3B">
            <w:pPr>
              <w:ind w:left="0"/>
              <w:rPr>
                <w:sz w:val="22"/>
                <w:szCs w:val="22"/>
              </w:rPr>
            </w:pPr>
          </w:p>
          <w:p w:rsidR="00094AF7" w:rsidRDefault="00094AF7" w:rsidP="007B1E3B">
            <w:pPr>
              <w:ind w:left="0"/>
              <w:rPr>
                <w:sz w:val="22"/>
                <w:szCs w:val="22"/>
              </w:rPr>
            </w:pPr>
          </w:p>
          <w:p w:rsidR="00094AF7" w:rsidRPr="00BF21B6" w:rsidRDefault="00094AF7" w:rsidP="001009A1">
            <w:pPr>
              <w:ind w:left="0"/>
              <w:rPr>
                <w:sz w:val="22"/>
                <w:szCs w:val="22"/>
              </w:rPr>
            </w:pPr>
            <w:r>
              <w:rPr>
                <w:sz w:val="22"/>
                <w:szCs w:val="22"/>
              </w:rPr>
              <w:t xml:space="preserve">AC </w:t>
            </w:r>
            <w:r w:rsidR="004710FA">
              <w:rPr>
                <w:sz w:val="22"/>
                <w:szCs w:val="22"/>
              </w:rPr>
              <w:t xml:space="preserve">&amp; MS </w:t>
            </w:r>
            <w:r>
              <w:rPr>
                <w:sz w:val="22"/>
                <w:szCs w:val="22"/>
              </w:rPr>
              <w:t>to take the necessary action and the “Friends” to report back to the PEG</w:t>
            </w:r>
          </w:p>
        </w:tc>
      </w:tr>
      <w:tr w:rsidR="0002585C" w:rsidTr="000E2E72">
        <w:trPr>
          <w:trHeight w:val="1556"/>
        </w:trPr>
        <w:tc>
          <w:tcPr>
            <w:tcW w:w="1137" w:type="dxa"/>
          </w:tcPr>
          <w:p w:rsidR="0002585C" w:rsidRDefault="00094AF7">
            <w:pPr>
              <w:ind w:left="0"/>
              <w:rPr>
                <w:b/>
                <w:sz w:val="22"/>
                <w:szCs w:val="22"/>
              </w:rPr>
            </w:pPr>
            <w:r>
              <w:rPr>
                <w:b/>
                <w:sz w:val="22"/>
                <w:szCs w:val="22"/>
              </w:rPr>
              <w:lastRenderedPageBreak/>
              <w:t>6</w:t>
            </w:r>
          </w:p>
          <w:p w:rsidR="00BF0600" w:rsidRDefault="00BF0600">
            <w:pPr>
              <w:ind w:left="0"/>
              <w:rPr>
                <w:b/>
                <w:sz w:val="22"/>
                <w:szCs w:val="22"/>
              </w:rPr>
            </w:pPr>
          </w:p>
          <w:p w:rsidR="00BF0600" w:rsidRDefault="00BF0600">
            <w:pPr>
              <w:ind w:left="0"/>
              <w:rPr>
                <w:b/>
                <w:sz w:val="22"/>
                <w:szCs w:val="22"/>
              </w:rPr>
            </w:pPr>
            <w:r>
              <w:rPr>
                <w:b/>
                <w:sz w:val="22"/>
                <w:szCs w:val="22"/>
              </w:rPr>
              <w:t>6a</w:t>
            </w:r>
          </w:p>
          <w:p w:rsidR="00BF0600" w:rsidRDefault="00BF0600">
            <w:pPr>
              <w:ind w:left="0"/>
              <w:rPr>
                <w:b/>
                <w:sz w:val="22"/>
                <w:szCs w:val="22"/>
              </w:rPr>
            </w:pPr>
          </w:p>
          <w:p w:rsidR="00BF0600" w:rsidRDefault="00BF0600">
            <w:pPr>
              <w:ind w:left="0"/>
              <w:rPr>
                <w:b/>
                <w:sz w:val="22"/>
                <w:szCs w:val="22"/>
              </w:rPr>
            </w:pPr>
          </w:p>
          <w:p w:rsidR="00BF0600" w:rsidRDefault="00BF0600">
            <w:pPr>
              <w:ind w:left="0"/>
              <w:rPr>
                <w:b/>
                <w:sz w:val="22"/>
                <w:szCs w:val="22"/>
              </w:rPr>
            </w:pPr>
          </w:p>
          <w:p w:rsidR="00BF0600" w:rsidRPr="00B57B43" w:rsidRDefault="00BF0600" w:rsidP="00BF0600">
            <w:pPr>
              <w:ind w:left="0"/>
              <w:rPr>
                <w:b/>
                <w:sz w:val="22"/>
                <w:szCs w:val="22"/>
              </w:rPr>
            </w:pPr>
            <w:r>
              <w:rPr>
                <w:b/>
                <w:sz w:val="22"/>
                <w:szCs w:val="22"/>
              </w:rPr>
              <w:t>6b</w:t>
            </w:r>
          </w:p>
        </w:tc>
        <w:tc>
          <w:tcPr>
            <w:tcW w:w="7687" w:type="dxa"/>
          </w:tcPr>
          <w:p w:rsidR="002661E4" w:rsidRDefault="000931DC" w:rsidP="008E0511">
            <w:pPr>
              <w:ind w:left="0"/>
              <w:rPr>
                <w:b/>
                <w:sz w:val="22"/>
                <w:szCs w:val="22"/>
              </w:rPr>
            </w:pPr>
            <w:r>
              <w:rPr>
                <w:b/>
                <w:sz w:val="22"/>
                <w:szCs w:val="22"/>
              </w:rPr>
              <w:t>Any other Business</w:t>
            </w:r>
          </w:p>
          <w:p w:rsidR="005A42A6" w:rsidRDefault="005A42A6" w:rsidP="008E0511">
            <w:pPr>
              <w:ind w:left="0"/>
              <w:rPr>
                <w:b/>
                <w:sz w:val="22"/>
                <w:szCs w:val="22"/>
              </w:rPr>
            </w:pPr>
          </w:p>
          <w:p w:rsidR="00BF0600" w:rsidRDefault="000931DC" w:rsidP="00020005">
            <w:pPr>
              <w:ind w:left="0"/>
              <w:rPr>
                <w:sz w:val="22"/>
                <w:szCs w:val="22"/>
              </w:rPr>
            </w:pPr>
            <w:r w:rsidRPr="001C63E4">
              <w:rPr>
                <w:sz w:val="22"/>
                <w:szCs w:val="22"/>
              </w:rPr>
              <w:t>SP reported</w:t>
            </w:r>
            <w:r>
              <w:rPr>
                <w:sz w:val="22"/>
                <w:szCs w:val="22"/>
              </w:rPr>
              <w:t xml:space="preserve"> that the minutes of the previous PEG meeting had not been displayed on the PEG notice board in Stratford House.MMP agreed to take note of this for future PEG minutes</w:t>
            </w:r>
            <w:r w:rsidR="00020005">
              <w:rPr>
                <w:sz w:val="22"/>
                <w:szCs w:val="22"/>
              </w:rPr>
              <w:t xml:space="preserve"> and to add the minutes to the MMP website.</w:t>
            </w:r>
          </w:p>
          <w:p w:rsidR="000931DC" w:rsidRPr="000931DC" w:rsidRDefault="00020005" w:rsidP="00020005">
            <w:pPr>
              <w:ind w:left="0"/>
              <w:rPr>
                <w:sz w:val="22"/>
                <w:szCs w:val="22"/>
              </w:rPr>
            </w:pPr>
            <w:r w:rsidRPr="001C63E4">
              <w:rPr>
                <w:sz w:val="22"/>
                <w:szCs w:val="22"/>
              </w:rPr>
              <w:t>SP expressed concern</w:t>
            </w:r>
            <w:r>
              <w:rPr>
                <w:sz w:val="22"/>
                <w:szCs w:val="22"/>
              </w:rPr>
              <w:t xml:space="preserve"> about the number of part time locum GPs </w:t>
            </w:r>
            <w:r w:rsidR="005A42A6">
              <w:rPr>
                <w:sz w:val="22"/>
                <w:szCs w:val="22"/>
              </w:rPr>
              <w:t xml:space="preserve">currently </w:t>
            </w:r>
            <w:r>
              <w:rPr>
                <w:sz w:val="22"/>
                <w:szCs w:val="22"/>
              </w:rPr>
              <w:t>working at Str</w:t>
            </w:r>
            <w:r w:rsidR="005A42A6">
              <w:rPr>
                <w:sz w:val="22"/>
                <w:szCs w:val="22"/>
              </w:rPr>
              <w:t>atford House. MMP explained that the situation had in part been resolved now that Drs Lachme and Mawy were now working fulltime in Stratford House.</w:t>
            </w:r>
          </w:p>
        </w:tc>
        <w:tc>
          <w:tcPr>
            <w:tcW w:w="1605" w:type="dxa"/>
          </w:tcPr>
          <w:p w:rsidR="00A2007E" w:rsidRPr="000931DC" w:rsidRDefault="00F31C32" w:rsidP="000E2E72">
            <w:pPr>
              <w:ind w:left="0"/>
              <w:rPr>
                <w:sz w:val="22"/>
                <w:szCs w:val="22"/>
              </w:rPr>
            </w:pPr>
            <w:r>
              <w:rPr>
                <w:sz w:val="22"/>
                <w:szCs w:val="22"/>
              </w:rPr>
              <w:t>MMP to ensure that P</w:t>
            </w:r>
            <w:r w:rsidR="000931DC" w:rsidRPr="000931DC">
              <w:rPr>
                <w:sz w:val="22"/>
                <w:szCs w:val="22"/>
              </w:rPr>
              <w:t>EG minutes are displayed as necessary</w:t>
            </w:r>
          </w:p>
        </w:tc>
      </w:tr>
      <w:tr w:rsidR="0002585C" w:rsidTr="00393702">
        <w:trPr>
          <w:trHeight w:val="754"/>
        </w:trPr>
        <w:tc>
          <w:tcPr>
            <w:tcW w:w="1137" w:type="dxa"/>
          </w:tcPr>
          <w:p w:rsidR="0002585C" w:rsidRPr="00B57B43" w:rsidRDefault="00BF0600" w:rsidP="00B01D0A">
            <w:pPr>
              <w:ind w:left="0"/>
              <w:rPr>
                <w:b/>
                <w:sz w:val="22"/>
                <w:szCs w:val="22"/>
              </w:rPr>
            </w:pPr>
            <w:r>
              <w:rPr>
                <w:b/>
                <w:sz w:val="22"/>
                <w:szCs w:val="22"/>
              </w:rPr>
              <w:t>6c</w:t>
            </w:r>
          </w:p>
        </w:tc>
        <w:tc>
          <w:tcPr>
            <w:tcW w:w="7687" w:type="dxa"/>
          </w:tcPr>
          <w:p w:rsidR="002661E4" w:rsidRDefault="001C63E4" w:rsidP="00153E85">
            <w:pPr>
              <w:ind w:left="0"/>
              <w:rPr>
                <w:sz w:val="22"/>
                <w:szCs w:val="22"/>
              </w:rPr>
            </w:pPr>
            <w:r w:rsidRPr="001C63E4">
              <w:rPr>
                <w:sz w:val="22"/>
                <w:szCs w:val="22"/>
              </w:rPr>
              <w:t>T</w:t>
            </w:r>
            <w:r w:rsidR="000931DC" w:rsidRPr="001C63E4">
              <w:rPr>
                <w:sz w:val="22"/>
                <w:szCs w:val="22"/>
              </w:rPr>
              <w:t>he future of the Mere Green Practice</w:t>
            </w:r>
            <w:r>
              <w:rPr>
                <w:sz w:val="22"/>
                <w:szCs w:val="22"/>
              </w:rPr>
              <w:t xml:space="preserve">. </w:t>
            </w:r>
            <w:r w:rsidR="000931DC">
              <w:rPr>
                <w:sz w:val="22"/>
                <w:szCs w:val="22"/>
              </w:rPr>
              <w:t xml:space="preserve"> MMP </w:t>
            </w:r>
            <w:r w:rsidR="00020005">
              <w:rPr>
                <w:sz w:val="22"/>
                <w:szCs w:val="22"/>
              </w:rPr>
              <w:t>explained that the Practic</w:t>
            </w:r>
            <w:r w:rsidR="000931DC">
              <w:rPr>
                <w:sz w:val="22"/>
                <w:szCs w:val="22"/>
              </w:rPr>
              <w:t xml:space="preserve">e had been </w:t>
            </w:r>
            <w:r w:rsidR="00020005">
              <w:rPr>
                <w:sz w:val="22"/>
                <w:szCs w:val="22"/>
              </w:rPr>
              <w:t>review</w:t>
            </w:r>
            <w:r w:rsidR="0027068D">
              <w:rPr>
                <w:sz w:val="22"/>
                <w:szCs w:val="22"/>
              </w:rPr>
              <w:t>e</w:t>
            </w:r>
            <w:r w:rsidR="00020005">
              <w:rPr>
                <w:sz w:val="22"/>
                <w:szCs w:val="22"/>
              </w:rPr>
              <w:t xml:space="preserve">d by the Care </w:t>
            </w:r>
            <w:r w:rsidR="002950B2">
              <w:rPr>
                <w:sz w:val="22"/>
                <w:szCs w:val="22"/>
              </w:rPr>
              <w:t>Quality</w:t>
            </w:r>
            <w:r w:rsidR="00020005">
              <w:rPr>
                <w:sz w:val="22"/>
                <w:szCs w:val="22"/>
              </w:rPr>
              <w:t xml:space="preserve"> Commission and found wanting. It had proved impractical to upgrade the surgery as necessary and therefore it had been amalgamated with other practices in the locality</w:t>
            </w:r>
            <w:r w:rsidR="005A42A6">
              <w:rPr>
                <w:sz w:val="22"/>
                <w:szCs w:val="22"/>
              </w:rPr>
              <w:t xml:space="preserve"> and the patients on the Mere Green list allocated to other surgeries.</w:t>
            </w:r>
          </w:p>
          <w:p w:rsidR="005A42A6" w:rsidRDefault="005A42A6" w:rsidP="00153E85">
            <w:pPr>
              <w:ind w:left="0"/>
              <w:rPr>
                <w:sz w:val="22"/>
                <w:szCs w:val="22"/>
              </w:rPr>
            </w:pPr>
          </w:p>
          <w:p w:rsidR="005A42A6" w:rsidRPr="00153E85" w:rsidRDefault="005A42A6" w:rsidP="00153E85">
            <w:pPr>
              <w:ind w:left="0"/>
              <w:rPr>
                <w:sz w:val="22"/>
                <w:szCs w:val="22"/>
              </w:rPr>
            </w:pPr>
          </w:p>
        </w:tc>
        <w:tc>
          <w:tcPr>
            <w:tcW w:w="1605" w:type="dxa"/>
          </w:tcPr>
          <w:p w:rsidR="00E77D4C" w:rsidRPr="00D46A45" w:rsidRDefault="00E77D4C" w:rsidP="00153E85">
            <w:pPr>
              <w:ind w:left="0"/>
              <w:rPr>
                <w:b/>
                <w:sz w:val="22"/>
                <w:szCs w:val="22"/>
              </w:rPr>
            </w:pPr>
          </w:p>
        </w:tc>
      </w:tr>
      <w:tr w:rsidR="0002585C" w:rsidTr="00393702">
        <w:trPr>
          <w:trHeight w:val="754"/>
        </w:trPr>
        <w:tc>
          <w:tcPr>
            <w:tcW w:w="1137" w:type="dxa"/>
          </w:tcPr>
          <w:p w:rsidR="0002585C" w:rsidRPr="00B57B43" w:rsidRDefault="004B786B" w:rsidP="00A8129E">
            <w:pPr>
              <w:ind w:left="0"/>
              <w:rPr>
                <w:b/>
                <w:sz w:val="22"/>
                <w:szCs w:val="22"/>
              </w:rPr>
            </w:pPr>
            <w:r>
              <w:rPr>
                <w:b/>
                <w:sz w:val="22"/>
                <w:szCs w:val="22"/>
              </w:rPr>
              <w:t>7</w:t>
            </w:r>
          </w:p>
        </w:tc>
        <w:tc>
          <w:tcPr>
            <w:tcW w:w="7687" w:type="dxa"/>
          </w:tcPr>
          <w:p w:rsidR="00143805" w:rsidRDefault="004B786B" w:rsidP="00231051">
            <w:pPr>
              <w:ind w:left="0"/>
              <w:rPr>
                <w:b/>
                <w:sz w:val="22"/>
                <w:szCs w:val="22"/>
              </w:rPr>
            </w:pPr>
            <w:r w:rsidRPr="004B786B">
              <w:rPr>
                <w:b/>
                <w:sz w:val="22"/>
                <w:szCs w:val="22"/>
              </w:rPr>
              <w:t>Date and Time of next Meeting</w:t>
            </w:r>
          </w:p>
          <w:p w:rsidR="001C63E4" w:rsidRDefault="001C63E4" w:rsidP="00231051">
            <w:pPr>
              <w:ind w:left="0"/>
              <w:rPr>
                <w:b/>
                <w:sz w:val="22"/>
                <w:szCs w:val="22"/>
              </w:rPr>
            </w:pPr>
          </w:p>
          <w:p w:rsidR="004B786B" w:rsidRPr="00143805" w:rsidRDefault="001C63E4" w:rsidP="00231051">
            <w:pPr>
              <w:ind w:left="0"/>
              <w:rPr>
                <w:sz w:val="22"/>
                <w:szCs w:val="22"/>
              </w:rPr>
            </w:pPr>
            <w:r>
              <w:rPr>
                <w:sz w:val="22"/>
                <w:szCs w:val="22"/>
              </w:rPr>
              <w:t>Thursday 30</w:t>
            </w:r>
            <w:r w:rsidRPr="001C63E4">
              <w:rPr>
                <w:sz w:val="22"/>
                <w:szCs w:val="22"/>
                <w:vertAlign w:val="superscript"/>
              </w:rPr>
              <w:t>th</w:t>
            </w:r>
            <w:r>
              <w:rPr>
                <w:sz w:val="22"/>
                <w:szCs w:val="22"/>
              </w:rPr>
              <w:t xml:space="preserve"> January 2020, All Saints Medical Centre, 1.30-3.00pm</w:t>
            </w:r>
          </w:p>
        </w:tc>
        <w:tc>
          <w:tcPr>
            <w:tcW w:w="1605" w:type="dxa"/>
          </w:tcPr>
          <w:p w:rsidR="000B6A68" w:rsidRPr="00D46A45" w:rsidRDefault="000B6A68" w:rsidP="00A8129E">
            <w:pPr>
              <w:ind w:left="0"/>
              <w:rPr>
                <w:b/>
                <w:sz w:val="22"/>
                <w:szCs w:val="22"/>
              </w:rPr>
            </w:pPr>
          </w:p>
        </w:tc>
      </w:tr>
    </w:tbl>
    <w:p w:rsidR="00B047E2" w:rsidRDefault="00B047E2" w:rsidP="00095A1F">
      <w:pPr>
        <w:rPr>
          <w:sz w:val="24"/>
          <w:szCs w:val="24"/>
        </w:rPr>
      </w:pPr>
    </w:p>
    <w:sectPr w:rsidR="00B047E2" w:rsidSect="003C30AA">
      <w:headerReference w:type="default" r:id="rId9"/>
      <w:footerReference w:type="even"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6A" w:rsidRDefault="0019696A">
      <w:r>
        <w:separator/>
      </w:r>
    </w:p>
  </w:endnote>
  <w:endnote w:type="continuationSeparator" w:id="0">
    <w:p w:rsidR="0019696A" w:rsidRDefault="0019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7A" w:rsidRDefault="007D378D">
    <w:pPr>
      <w:pStyle w:val="Footer"/>
      <w:framePr w:wrap="around" w:vAnchor="text" w:hAnchor="margin" w:xAlign="center" w:y="1"/>
      <w:rPr>
        <w:rStyle w:val="PageNumber"/>
      </w:rPr>
    </w:pPr>
    <w:r>
      <w:rPr>
        <w:rStyle w:val="PageNumber"/>
      </w:rPr>
      <w:fldChar w:fldCharType="begin"/>
    </w:r>
    <w:r w:rsidR="00724B7A">
      <w:rPr>
        <w:rStyle w:val="PageNumber"/>
      </w:rPr>
      <w:instrText xml:space="preserve">PAGE  </w:instrText>
    </w:r>
    <w:r>
      <w:rPr>
        <w:rStyle w:val="PageNumber"/>
      </w:rPr>
      <w:fldChar w:fldCharType="end"/>
    </w:r>
  </w:p>
  <w:p w:rsidR="00724B7A" w:rsidRDefault="00724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7A" w:rsidRDefault="007D378D">
    <w:pPr>
      <w:pStyle w:val="Footer"/>
      <w:framePr w:wrap="around" w:vAnchor="text" w:hAnchor="margin" w:xAlign="center" w:y="1"/>
      <w:rPr>
        <w:rStyle w:val="PageNumber"/>
      </w:rPr>
    </w:pPr>
    <w:r>
      <w:rPr>
        <w:rStyle w:val="PageNumber"/>
      </w:rPr>
      <w:fldChar w:fldCharType="begin"/>
    </w:r>
    <w:r w:rsidR="00724B7A">
      <w:rPr>
        <w:rStyle w:val="PageNumber"/>
      </w:rPr>
      <w:instrText xml:space="preserve">PAGE  </w:instrText>
    </w:r>
    <w:r>
      <w:rPr>
        <w:rStyle w:val="PageNumber"/>
      </w:rPr>
      <w:fldChar w:fldCharType="separate"/>
    </w:r>
    <w:r w:rsidR="00097389">
      <w:rPr>
        <w:rStyle w:val="PageNumber"/>
        <w:noProof/>
      </w:rPr>
      <w:t>2</w:t>
    </w:r>
    <w:r>
      <w:rPr>
        <w:rStyle w:val="PageNumber"/>
      </w:rPr>
      <w:fldChar w:fldCharType="end"/>
    </w:r>
  </w:p>
  <w:p w:rsidR="00724B7A" w:rsidRDefault="00724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6A" w:rsidRDefault="0019696A">
      <w:r>
        <w:separator/>
      </w:r>
    </w:p>
  </w:footnote>
  <w:footnote w:type="continuationSeparator" w:id="0">
    <w:p w:rsidR="0019696A" w:rsidRDefault="0019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0" w:type="dxa"/>
      <w:tblInd w:w="-7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0"/>
      <w:gridCol w:w="4680"/>
      <w:gridCol w:w="720"/>
      <w:gridCol w:w="1980"/>
    </w:tblGrid>
    <w:tr w:rsidR="00724B7A">
      <w:trPr>
        <w:cantSplit/>
        <w:trHeight w:val="270"/>
      </w:trPr>
      <w:tc>
        <w:tcPr>
          <w:tcW w:w="2990" w:type="dxa"/>
          <w:vMerge w:val="restart"/>
          <w:tcBorders>
            <w:top w:val="single" w:sz="4" w:space="0" w:color="auto"/>
          </w:tcBorders>
          <w:vAlign w:val="center"/>
        </w:tcPr>
        <w:p w:rsidR="00724B7A" w:rsidRPr="002E7272" w:rsidRDefault="00397888">
          <w:pPr>
            <w:jc w:val="center"/>
            <w:rPr>
              <w:b/>
              <w:sz w:val="24"/>
            </w:rPr>
          </w:pPr>
          <w:r>
            <w:rPr>
              <w:b/>
              <w:noProof/>
              <w:sz w:val="24"/>
              <w:lang w:val="en-GB" w:eastAsia="en-GB"/>
            </w:rPr>
            <w:drawing>
              <wp:inline distT="0" distB="0" distL="0" distR="0" wp14:anchorId="741648A0" wp14:editId="15ED2AB9">
                <wp:extent cx="1216025" cy="61277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6025" cy="612775"/>
                        </a:xfrm>
                        <a:prstGeom prst="rect">
                          <a:avLst/>
                        </a:prstGeom>
                        <a:noFill/>
                        <a:ln w="9525">
                          <a:noFill/>
                          <a:miter lim="800000"/>
                          <a:headEnd/>
                          <a:tailEnd/>
                        </a:ln>
                      </pic:spPr>
                    </pic:pic>
                  </a:graphicData>
                </a:graphic>
              </wp:inline>
            </w:drawing>
          </w:r>
        </w:p>
      </w:tc>
      <w:tc>
        <w:tcPr>
          <w:tcW w:w="4680" w:type="dxa"/>
          <w:vMerge w:val="restart"/>
          <w:tcBorders>
            <w:top w:val="single" w:sz="4" w:space="0" w:color="auto"/>
          </w:tcBorders>
          <w:vAlign w:val="center"/>
        </w:tcPr>
        <w:p w:rsidR="00724B7A" w:rsidRDefault="00714D5E" w:rsidP="00B93359">
          <w:pPr>
            <w:pStyle w:val="Heading3"/>
            <w:jc w:val="center"/>
            <w:rPr>
              <w:rFonts w:cs="Arial"/>
              <w:sz w:val="28"/>
            </w:rPr>
          </w:pPr>
          <w:r>
            <w:rPr>
              <w:rFonts w:cs="Arial"/>
              <w:sz w:val="28"/>
            </w:rPr>
            <w:t>Patient Engagement Group</w:t>
          </w:r>
        </w:p>
        <w:p w:rsidR="00714D5E" w:rsidRPr="00714D5E" w:rsidRDefault="00714D5E" w:rsidP="00714D5E">
          <w:pPr>
            <w:rPr>
              <w:b/>
              <w:sz w:val="28"/>
              <w:szCs w:val="28"/>
            </w:rPr>
          </w:pPr>
          <w:r>
            <w:rPr>
              <w:b/>
              <w:sz w:val="28"/>
              <w:szCs w:val="28"/>
            </w:rPr>
            <w:t xml:space="preserve">               </w:t>
          </w:r>
          <w:r w:rsidRPr="00714D5E">
            <w:rPr>
              <w:b/>
              <w:sz w:val="28"/>
              <w:szCs w:val="28"/>
            </w:rPr>
            <w:t>Minutes</w:t>
          </w:r>
        </w:p>
        <w:p w:rsidR="00714D5E" w:rsidRPr="00714D5E" w:rsidRDefault="00714D5E" w:rsidP="00714D5E"/>
      </w:tc>
      <w:tc>
        <w:tcPr>
          <w:tcW w:w="720" w:type="dxa"/>
          <w:tcBorders>
            <w:top w:val="single" w:sz="4" w:space="0" w:color="auto"/>
          </w:tcBorders>
          <w:vAlign w:val="center"/>
        </w:tcPr>
        <w:p w:rsidR="00724B7A" w:rsidRDefault="00724B7A">
          <w:pPr>
            <w:ind w:left="0"/>
            <w:jc w:val="right"/>
            <w:rPr>
              <w:i/>
              <w:sz w:val="16"/>
            </w:rPr>
          </w:pPr>
          <w:r>
            <w:rPr>
              <w:i/>
              <w:sz w:val="16"/>
            </w:rPr>
            <w:t>Date</w:t>
          </w:r>
        </w:p>
      </w:tc>
      <w:tc>
        <w:tcPr>
          <w:tcW w:w="1980" w:type="dxa"/>
          <w:tcBorders>
            <w:top w:val="single" w:sz="4" w:space="0" w:color="auto"/>
          </w:tcBorders>
          <w:vAlign w:val="center"/>
        </w:tcPr>
        <w:p w:rsidR="00724B7A" w:rsidRDefault="00E706B6" w:rsidP="00E706B6">
          <w:pPr>
            <w:ind w:left="0"/>
            <w:rPr>
              <w:sz w:val="18"/>
            </w:rPr>
          </w:pPr>
          <w:r>
            <w:rPr>
              <w:sz w:val="18"/>
            </w:rPr>
            <w:t>24th October</w:t>
          </w:r>
          <w:r w:rsidR="00853BBA">
            <w:rPr>
              <w:sz w:val="18"/>
            </w:rPr>
            <w:t xml:space="preserve"> 2019</w:t>
          </w:r>
        </w:p>
      </w:tc>
    </w:tr>
    <w:tr w:rsidR="00724B7A">
      <w:trPr>
        <w:cantSplit/>
        <w:trHeight w:val="270"/>
      </w:trPr>
      <w:tc>
        <w:tcPr>
          <w:tcW w:w="2990" w:type="dxa"/>
          <w:vMerge/>
        </w:tcPr>
        <w:p w:rsidR="00724B7A" w:rsidRDefault="00724B7A">
          <w:pPr>
            <w:jc w:val="center"/>
            <w:rPr>
              <w:b/>
              <w:sz w:val="24"/>
            </w:rPr>
          </w:pPr>
        </w:p>
      </w:tc>
      <w:tc>
        <w:tcPr>
          <w:tcW w:w="4680" w:type="dxa"/>
          <w:vMerge/>
        </w:tcPr>
        <w:p w:rsidR="00724B7A" w:rsidRPr="007C7423" w:rsidRDefault="00724B7A">
          <w:pPr>
            <w:pStyle w:val="Heading3"/>
            <w:jc w:val="center"/>
            <w:rPr>
              <w:rFonts w:cs="Arial"/>
              <w:b w:val="0"/>
              <w:sz w:val="28"/>
            </w:rPr>
          </w:pPr>
        </w:p>
      </w:tc>
      <w:tc>
        <w:tcPr>
          <w:tcW w:w="720" w:type="dxa"/>
          <w:vAlign w:val="center"/>
        </w:tcPr>
        <w:p w:rsidR="00724B7A" w:rsidRDefault="00724B7A">
          <w:pPr>
            <w:ind w:left="0"/>
            <w:jc w:val="right"/>
            <w:rPr>
              <w:i/>
              <w:sz w:val="16"/>
            </w:rPr>
          </w:pPr>
          <w:r>
            <w:rPr>
              <w:i/>
              <w:sz w:val="16"/>
            </w:rPr>
            <w:t>Time</w:t>
          </w:r>
        </w:p>
      </w:tc>
      <w:tc>
        <w:tcPr>
          <w:tcW w:w="1980" w:type="dxa"/>
          <w:vAlign w:val="center"/>
        </w:tcPr>
        <w:p w:rsidR="00724B7A" w:rsidRDefault="00E706B6" w:rsidP="00B93359">
          <w:pPr>
            <w:ind w:left="0"/>
            <w:rPr>
              <w:sz w:val="18"/>
            </w:rPr>
          </w:pPr>
          <w:r>
            <w:rPr>
              <w:sz w:val="18"/>
            </w:rPr>
            <w:t>6</w:t>
          </w:r>
          <w:r w:rsidR="00853BBA">
            <w:rPr>
              <w:sz w:val="18"/>
            </w:rPr>
            <w:t>.30 pm</w:t>
          </w:r>
        </w:p>
      </w:tc>
    </w:tr>
    <w:tr w:rsidR="00724B7A">
      <w:trPr>
        <w:cantSplit/>
        <w:trHeight w:val="270"/>
      </w:trPr>
      <w:tc>
        <w:tcPr>
          <w:tcW w:w="2990" w:type="dxa"/>
          <w:vMerge/>
        </w:tcPr>
        <w:p w:rsidR="00724B7A" w:rsidRDefault="00724B7A">
          <w:pPr>
            <w:jc w:val="center"/>
            <w:rPr>
              <w:b/>
              <w:sz w:val="24"/>
            </w:rPr>
          </w:pPr>
        </w:p>
      </w:tc>
      <w:tc>
        <w:tcPr>
          <w:tcW w:w="4680" w:type="dxa"/>
          <w:vMerge/>
        </w:tcPr>
        <w:p w:rsidR="00724B7A" w:rsidRPr="007C7423" w:rsidRDefault="00724B7A">
          <w:pPr>
            <w:pStyle w:val="Heading3"/>
            <w:jc w:val="center"/>
            <w:rPr>
              <w:rFonts w:cs="Arial"/>
              <w:b w:val="0"/>
              <w:sz w:val="28"/>
            </w:rPr>
          </w:pPr>
        </w:p>
      </w:tc>
      <w:tc>
        <w:tcPr>
          <w:tcW w:w="720" w:type="dxa"/>
          <w:vAlign w:val="center"/>
        </w:tcPr>
        <w:p w:rsidR="00724B7A" w:rsidRDefault="00724B7A">
          <w:pPr>
            <w:ind w:left="0"/>
            <w:jc w:val="right"/>
            <w:rPr>
              <w:i/>
              <w:sz w:val="16"/>
            </w:rPr>
          </w:pPr>
          <w:r>
            <w:rPr>
              <w:i/>
              <w:sz w:val="16"/>
            </w:rPr>
            <w:t>Author</w:t>
          </w:r>
        </w:p>
      </w:tc>
      <w:tc>
        <w:tcPr>
          <w:tcW w:w="1980" w:type="dxa"/>
          <w:vAlign w:val="center"/>
        </w:tcPr>
        <w:p w:rsidR="00724B7A" w:rsidRDefault="00853BBA">
          <w:pPr>
            <w:ind w:left="0"/>
            <w:rPr>
              <w:sz w:val="18"/>
            </w:rPr>
          </w:pPr>
          <w:r>
            <w:rPr>
              <w:sz w:val="18"/>
            </w:rPr>
            <w:t>Mike Swift</w:t>
          </w:r>
        </w:p>
      </w:tc>
    </w:tr>
    <w:tr w:rsidR="00724B7A">
      <w:trPr>
        <w:cantSplit/>
        <w:trHeight w:val="270"/>
      </w:trPr>
      <w:tc>
        <w:tcPr>
          <w:tcW w:w="2990" w:type="dxa"/>
          <w:vMerge/>
          <w:tcBorders>
            <w:bottom w:val="single" w:sz="4" w:space="0" w:color="auto"/>
          </w:tcBorders>
          <w:vAlign w:val="center"/>
        </w:tcPr>
        <w:p w:rsidR="00724B7A" w:rsidRPr="007C7423" w:rsidRDefault="00724B7A">
          <w:pPr>
            <w:pStyle w:val="Heading3"/>
            <w:jc w:val="right"/>
            <w:rPr>
              <w:rFonts w:cs="Arial"/>
              <w:b w:val="0"/>
              <w:i/>
              <w:sz w:val="16"/>
            </w:rPr>
          </w:pPr>
        </w:p>
      </w:tc>
      <w:tc>
        <w:tcPr>
          <w:tcW w:w="4680" w:type="dxa"/>
          <w:vMerge/>
          <w:tcBorders>
            <w:bottom w:val="single" w:sz="4" w:space="0" w:color="auto"/>
          </w:tcBorders>
        </w:tcPr>
        <w:p w:rsidR="00724B7A" w:rsidRPr="007C7423" w:rsidRDefault="00724B7A">
          <w:pPr>
            <w:pStyle w:val="Heading3"/>
            <w:jc w:val="center"/>
            <w:rPr>
              <w:rFonts w:cs="Arial"/>
              <w:sz w:val="28"/>
            </w:rPr>
          </w:pPr>
        </w:p>
      </w:tc>
      <w:tc>
        <w:tcPr>
          <w:tcW w:w="720" w:type="dxa"/>
          <w:tcBorders>
            <w:bottom w:val="single" w:sz="4" w:space="0" w:color="auto"/>
          </w:tcBorders>
          <w:vAlign w:val="center"/>
        </w:tcPr>
        <w:p w:rsidR="00724B7A" w:rsidRDefault="00724B7A">
          <w:pPr>
            <w:ind w:left="0"/>
            <w:jc w:val="right"/>
            <w:rPr>
              <w:i/>
              <w:sz w:val="16"/>
            </w:rPr>
          </w:pPr>
          <w:r>
            <w:rPr>
              <w:i/>
              <w:sz w:val="16"/>
            </w:rPr>
            <w:t>Venue</w:t>
          </w:r>
        </w:p>
      </w:tc>
      <w:tc>
        <w:tcPr>
          <w:tcW w:w="1980" w:type="dxa"/>
          <w:tcBorders>
            <w:bottom w:val="single" w:sz="4" w:space="0" w:color="auto"/>
          </w:tcBorders>
          <w:vAlign w:val="center"/>
        </w:tcPr>
        <w:p w:rsidR="00724B7A" w:rsidRDefault="00E706B6" w:rsidP="00E706B6">
          <w:pPr>
            <w:ind w:left="0"/>
            <w:rPr>
              <w:sz w:val="18"/>
            </w:rPr>
          </w:pPr>
          <w:r>
            <w:rPr>
              <w:sz w:val="18"/>
            </w:rPr>
            <w:t xml:space="preserve">Dudley Park Medical </w:t>
          </w:r>
          <w:r w:rsidR="00853BBA">
            <w:rPr>
              <w:sz w:val="18"/>
            </w:rPr>
            <w:t>Centre</w:t>
          </w:r>
        </w:p>
      </w:tc>
    </w:tr>
  </w:tbl>
  <w:p w:rsidR="00724B7A" w:rsidRDefault="00724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205"/>
    <w:multiLevelType w:val="hybridMultilevel"/>
    <w:tmpl w:val="34F8582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A307E5C"/>
    <w:multiLevelType w:val="hybridMultilevel"/>
    <w:tmpl w:val="D2E2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05B8F"/>
    <w:multiLevelType w:val="hybridMultilevel"/>
    <w:tmpl w:val="6A24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033A8"/>
    <w:multiLevelType w:val="hybridMultilevel"/>
    <w:tmpl w:val="EFC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96A4B"/>
    <w:multiLevelType w:val="hybridMultilevel"/>
    <w:tmpl w:val="5A5C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87069"/>
    <w:multiLevelType w:val="hybridMultilevel"/>
    <w:tmpl w:val="7416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B55C3"/>
    <w:multiLevelType w:val="hybridMultilevel"/>
    <w:tmpl w:val="6354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81536"/>
    <w:multiLevelType w:val="hybridMultilevel"/>
    <w:tmpl w:val="B7F8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E2CCF"/>
    <w:multiLevelType w:val="hybridMultilevel"/>
    <w:tmpl w:val="9FE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04499"/>
    <w:multiLevelType w:val="hybridMultilevel"/>
    <w:tmpl w:val="075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E1675"/>
    <w:multiLevelType w:val="hybridMultilevel"/>
    <w:tmpl w:val="523C5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A96536"/>
    <w:multiLevelType w:val="hybridMultilevel"/>
    <w:tmpl w:val="571C68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C5C20"/>
    <w:multiLevelType w:val="hybridMultilevel"/>
    <w:tmpl w:val="E986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22589"/>
    <w:multiLevelType w:val="hybridMultilevel"/>
    <w:tmpl w:val="4736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366FB"/>
    <w:multiLevelType w:val="hybridMultilevel"/>
    <w:tmpl w:val="EBB4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87C98"/>
    <w:multiLevelType w:val="hybridMultilevel"/>
    <w:tmpl w:val="2CF0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36656B"/>
    <w:multiLevelType w:val="hybridMultilevel"/>
    <w:tmpl w:val="2E4E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F0C8A"/>
    <w:multiLevelType w:val="hybridMultilevel"/>
    <w:tmpl w:val="5E6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185E82"/>
    <w:multiLevelType w:val="hybridMultilevel"/>
    <w:tmpl w:val="D392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E050D1"/>
    <w:multiLevelType w:val="hybridMultilevel"/>
    <w:tmpl w:val="15C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65E22"/>
    <w:multiLevelType w:val="hybridMultilevel"/>
    <w:tmpl w:val="FA2C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BF5688"/>
    <w:multiLevelType w:val="hybridMultilevel"/>
    <w:tmpl w:val="DEE6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20980"/>
    <w:multiLevelType w:val="hybridMultilevel"/>
    <w:tmpl w:val="25F2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E0B89"/>
    <w:multiLevelType w:val="hybridMultilevel"/>
    <w:tmpl w:val="35A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F3004F"/>
    <w:multiLevelType w:val="hybridMultilevel"/>
    <w:tmpl w:val="1D164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897526"/>
    <w:multiLevelType w:val="hybridMultilevel"/>
    <w:tmpl w:val="8B6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6F7899"/>
    <w:multiLevelType w:val="hybridMultilevel"/>
    <w:tmpl w:val="8A3CA15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D87C46"/>
    <w:multiLevelType w:val="hybridMultilevel"/>
    <w:tmpl w:val="C02AB8FE"/>
    <w:lvl w:ilvl="0" w:tplc="0809000B">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F0299E"/>
    <w:multiLevelType w:val="hybridMultilevel"/>
    <w:tmpl w:val="AA8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BE6934"/>
    <w:multiLevelType w:val="hybridMultilevel"/>
    <w:tmpl w:val="E6A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8"/>
  </w:num>
  <w:num w:numId="4">
    <w:abstractNumId w:val="1"/>
  </w:num>
  <w:num w:numId="5">
    <w:abstractNumId w:val="20"/>
  </w:num>
  <w:num w:numId="6">
    <w:abstractNumId w:val="13"/>
  </w:num>
  <w:num w:numId="7">
    <w:abstractNumId w:val="10"/>
  </w:num>
  <w:num w:numId="8">
    <w:abstractNumId w:val="14"/>
  </w:num>
  <w:num w:numId="9">
    <w:abstractNumId w:val="21"/>
  </w:num>
  <w:num w:numId="10">
    <w:abstractNumId w:val="7"/>
  </w:num>
  <w:num w:numId="11">
    <w:abstractNumId w:val="15"/>
  </w:num>
  <w:num w:numId="12">
    <w:abstractNumId w:val="29"/>
  </w:num>
  <w:num w:numId="13">
    <w:abstractNumId w:val="19"/>
  </w:num>
  <w:num w:numId="14">
    <w:abstractNumId w:val="6"/>
  </w:num>
  <w:num w:numId="15">
    <w:abstractNumId w:val="17"/>
  </w:num>
  <w:num w:numId="16">
    <w:abstractNumId w:val="24"/>
  </w:num>
  <w:num w:numId="17">
    <w:abstractNumId w:val="18"/>
  </w:num>
  <w:num w:numId="18">
    <w:abstractNumId w:val="23"/>
  </w:num>
  <w:num w:numId="19">
    <w:abstractNumId w:val="16"/>
  </w:num>
  <w:num w:numId="20">
    <w:abstractNumId w:val="3"/>
  </w:num>
  <w:num w:numId="21">
    <w:abstractNumId w:val="4"/>
  </w:num>
  <w:num w:numId="22">
    <w:abstractNumId w:val="25"/>
  </w:num>
  <w:num w:numId="23">
    <w:abstractNumId w:val="0"/>
  </w:num>
  <w:num w:numId="24">
    <w:abstractNumId w:val="12"/>
  </w:num>
  <w:num w:numId="25">
    <w:abstractNumId w:val="22"/>
  </w:num>
  <w:num w:numId="26">
    <w:abstractNumId w:val="5"/>
  </w:num>
  <w:num w:numId="27">
    <w:abstractNumId w:val="27"/>
  </w:num>
  <w:num w:numId="28">
    <w:abstractNumId w:val="26"/>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B0"/>
    <w:rsid w:val="00010B52"/>
    <w:rsid w:val="000126A3"/>
    <w:rsid w:val="000133C1"/>
    <w:rsid w:val="00014FD1"/>
    <w:rsid w:val="00015570"/>
    <w:rsid w:val="000163B0"/>
    <w:rsid w:val="00016EDE"/>
    <w:rsid w:val="00020005"/>
    <w:rsid w:val="00020BB8"/>
    <w:rsid w:val="00021CA7"/>
    <w:rsid w:val="0002232B"/>
    <w:rsid w:val="000254DD"/>
    <w:rsid w:val="0002585C"/>
    <w:rsid w:val="00031EA4"/>
    <w:rsid w:val="000376B1"/>
    <w:rsid w:val="00041617"/>
    <w:rsid w:val="00041FC5"/>
    <w:rsid w:val="000516BF"/>
    <w:rsid w:val="00051E2D"/>
    <w:rsid w:val="00054F3B"/>
    <w:rsid w:val="000560FB"/>
    <w:rsid w:val="00057567"/>
    <w:rsid w:val="00060B13"/>
    <w:rsid w:val="000638F6"/>
    <w:rsid w:val="00063AC1"/>
    <w:rsid w:val="00071A6D"/>
    <w:rsid w:val="00073BCF"/>
    <w:rsid w:val="00074F4E"/>
    <w:rsid w:val="00076A1E"/>
    <w:rsid w:val="00080672"/>
    <w:rsid w:val="00082457"/>
    <w:rsid w:val="000847E9"/>
    <w:rsid w:val="00091000"/>
    <w:rsid w:val="00092C83"/>
    <w:rsid w:val="000931DC"/>
    <w:rsid w:val="00093E64"/>
    <w:rsid w:val="00094AF7"/>
    <w:rsid w:val="00095A1F"/>
    <w:rsid w:val="00097389"/>
    <w:rsid w:val="000973C5"/>
    <w:rsid w:val="00097B06"/>
    <w:rsid w:val="000A5156"/>
    <w:rsid w:val="000B3820"/>
    <w:rsid w:val="000B6A68"/>
    <w:rsid w:val="000B7125"/>
    <w:rsid w:val="000B7F35"/>
    <w:rsid w:val="000C4B82"/>
    <w:rsid w:val="000E0E13"/>
    <w:rsid w:val="000E2E72"/>
    <w:rsid w:val="000E5617"/>
    <w:rsid w:val="000E6108"/>
    <w:rsid w:val="000F0E1C"/>
    <w:rsid w:val="000F3F6C"/>
    <w:rsid w:val="000F6641"/>
    <w:rsid w:val="001009A1"/>
    <w:rsid w:val="00113562"/>
    <w:rsid w:val="00113B6A"/>
    <w:rsid w:val="00123A64"/>
    <w:rsid w:val="0012552C"/>
    <w:rsid w:val="00126780"/>
    <w:rsid w:val="001301B6"/>
    <w:rsid w:val="001312E0"/>
    <w:rsid w:val="00142191"/>
    <w:rsid w:val="00143805"/>
    <w:rsid w:val="00153E85"/>
    <w:rsid w:val="001561A9"/>
    <w:rsid w:val="00156992"/>
    <w:rsid w:val="001622D0"/>
    <w:rsid w:val="0016651D"/>
    <w:rsid w:val="00167754"/>
    <w:rsid w:val="0017781A"/>
    <w:rsid w:val="00180336"/>
    <w:rsid w:val="001869A1"/>
    <w:rsid w:val="00190223"/>
    <w:rsid w:val="001959F6"/>
    <w:rsid w:val="0019696A"/>
    <w:rsid w:val="001B285F"/>
    <w:rsid w:val="001C34D9"/>
    <w:rsid w:val="001C638E"/>
    <w:rsid w:val="001C63E4"/>
    <w:rsid w:val="001C63EE"/>
    <w:rsid w:val="001C7127"/>
    <w:rsid w:val="001D1B0C"/>
    <w:rsid w:val="001D2B94"/>
    <w:rsid w:val="001D353C"/>
    <w:rsid w:val="001E0D5F"/>
    <w:rsid w:val="001E2E28"/>
    <w:rsid w:val="001F4F7A"/>
    <w:rsid w:val="001F5D27"/>
    <w:rsid w:val="001F6ABF"/>
    <w:rsid w:val="002016FA"/>
    <w:rsid w:val="00203051"/>
    <w:rsid w:val="0021747D"/>
    <w:rsid w:val="00224F8F"/>
    <w:rsid w:val="00231051"/>
    <w:rsid w:val="00231F7E"/>
    <w:rsid w:val="00236AE1"/>
    <w:rsid w:val="00237CE9"/>
    <w:rsid w:val="00240796"/>
    <w:rsid w:val="0024564B"/>
    <w:rsid w:val="00247FBC"/>
    <w:rsid w:val="00260A6E"/>
    <w:rsid w:val="00263BB0"/>
    <w:rsid w:val="002661E4"/>
    <w:rsid w:val="0027068D"/>
    <w:rsid w:val="002760F1"/>
    <w:rsid w:val="00283A47"/>
    <w:rsid w:val="00283B9C"/>
    <w:rsid w:val="002843E6"/>
    <w:rsid w:val="00290FE0"/>
    <w:rsid w:val="002950B2"/>
    <w:rsid w:val="002A1804"/>
    <w:rsid w:val="002A4580"/>
    <w:rsid w:val="002B1998"/>
    <w:rsid w:val="002B1D1A"/>
    <w:rsid w:val="002C3349"/>
    <w:rsid w:val="002C34A4"/>
    <w:rsid w:val="002C6D33"/>
    <w:rsid w:val="002C71C3"/>
    <w:rsid w:val="002C721B"/>
    <w:rsid w:val="002D081C"/>
    <w:rsid w:val="002D520D"/>
    <w:rsid w:val="002E5F0A"/>
    <w:rsid w:val="002E6FA1"/>
    <w:rsid w:val="002E7272"/>
    <w:rsid w:val="002E75E4"/>
    <w:rsid w:val="002F000D"/>
    <w:rsid w:val="002F1B79"/>
    <w:rsid w:val="002F3D15"/>
    <w:rsid w:val="00301855"/>
    <w:rsid w:val="00302C71"/>
    <w:rsid w:val="00304DCA"/>
    <w:rsid w:val="00312973"/>
    <w:rsid w:val="0031509B"/>
    <w:rsid w:val="00321212"/>
    <w:rsid w:val="00322D66"/>
    <w:rsid w:val="00326413"/>
    <w:rsid w:val="00326A0A"/>
    <w:rsid w:val="00326D4A"/>
    <w:rsid w:val="00327F6F"/>
    <w:rsid w:val="00331237"/>
    <w:rsid w:val="003323FB"/>
    <w:rsid w:val="00337F25"/>
    <w:rsid w:val="003473C7"/>
    <w:rsid w:val="0034791C"/>
    <w:rsid w:val="00347C71"/>
    <w:rsid w:val="0035210F"/>
    <w:rsid w:val="003534BB"/>
    <w:rsid w:val="003632BE"/>
    <w:rsid w:val="00371B0C"/>
    <w:rsid w:val="003744F7"/>
    <w:rsid w:val="003774E9"/>
    <w:rsid w:val="00383ADF"/>
    <w:rsid w:val="003849BC"/>
    <w:rsid w:val="003861CE"/>
    <w:rsid w:val="003868D0"/>
    <w:rsid w:val="00387EAD"/>
    <w:rsid w:val="00393702"/>
    <w:rsid w:val="003948B4"/>
    <w:rsid w:val="00394F07"/>
    <w:rsid w:val="00397888"/>
    <w:rsid w:val="003A140B"/>
    <w:rsid w:val="003A3073"/>
    <w:rsid w:val="003B1227"/>
    <w:rsid w:val="003B4F80"/>
    <w:rsid w:val="003B51F3"/>
    <w:rsid w:val="003C30AA"/>
    <w:rsid w:val="003E0358"/>
    <w:rsid w:val="003E57D7"/>
    <w:rsid w:val="003E5E74"/>
    <w:rsid w:val="003E6C3E"/>
    <w:rsid w:val="003F05F8"/>
    <w:rsid w:val="003F10DA"/>
    <w:rsid w:val="00406B47"/>
    <w:rsid w:val="00412824"/>
    <w:rsid w:val="004128F6"/>
    <w:rsid w:val="004218C6"/>
    <w:rsid w:val="00421944"/>
    <w:rsid w:val="00423B01"/>
    <w:rsid w:val="00425CB6"/>
    <w:rsid w:val="0042718F"/>
    <w:rsid w:val="0043172D"/>
    <w:rsid w:val="00447319"/>
    <w:rsid w:val="00453FB5"/>
    <w:rsid w:val="0045483E"/>
    <w:rsid w:val="00460A07"/>
    <w:rsid w:val="00461959"/>
    <w:rsid w:val="00463BFE"/>
    <w:rsid w:val="004679C9"/>
    <w:rsid w:val="004710FA"/>
    <w:rsid w:val="004737DC"/>
    <w:rsid w:val="004776A1"/>
    <w:rsid w:val="00481A2B"/>
    <w:rsid w:val="00483174"/>
    <w:rsid w:val="0048601E"/>
    <w:rsid w:val="004909A1"/>
    <w:rsid w:val="004A49D5"/>
    <w:rsid w:val="004A5A5B"/>
    <w:rsid w:val="004A6584"/>
    <w:rsid w:val="004B1985"/>
    <w:rsid w:val="004B22E6"/>
    <w:rsid w:val="004B2ECF"/>
    <w:rsid w:val="004B7008"/>
    <w:rsid w:val="004B786B"/>
    <w:rsid w:val="004C06ED"/>
    <w:rsid w:val="004C4121"/>
    <w:rsid w:val="004C4BA0"/>
    <w:rsid w:val="004C582D"/>
    <w:rsid w:val="004C6236"/>
    <w:rsid w:val="004D6CEA"/>
    <w:rsid w:val="004D7AE2"/>
    <w:rsid w:val="004F08BC"/>
    <w:rsid w:val="004F5932"/>
    <w:rsid w:val="005005F7"/>
    <w:rsid w:val="0050384E"/>
    <w:rsid w:val="005047CE"/>
    <w:rsid w:val="0050544F"/>
    <w:rsid w:val="00507F1B"/>
    <w:rsid w:val="00521AA8"/>
    <w:rsid w:val="005248DA"/>
    <w:rsid w:val="005265A2"/>
    <w:rsid w:val="005266D1"/>
    <w:rsid w:val="00527E2B"/>
    <w:rsid w:val="0053715B"/>
    <w:rsid w:val="005374AA"/>
    <w:rsid w:val="005404CB"/>
    <w:rsid w:val="00541179"/>
    <w:rsid w:val="00551390"/>
    <w:rsid w:val="00565017"/>
    <w:rsid w:val="00566933"/>
    <w:rsid w:val="005672FD"/>
    <w:rsid w:val="00567C20"/>
    <w:rsid w:val="005730D9"/>
    <w:rsid w:val="005832DD"/>
    <w:rsid w:val="00586B48"/>
    <w:rsid w:val="0058742C"/>
    <w:rsid w:val="005947E4"/>
    <w:rsid w:val="005A42A6"/>
    <w:rsid w:val="005A5969"/>
    <w:rsid w:val="005D0936"/>
    <w:rsid w:val="005D1054"/>
    <w:rsid w:val="005D1AD1"/>
    <w:rsid w:val="005D3032"/>
    <w:rsid w:val="005E2D48"/>
    <w:rsid w:val="005E301B"/>
    <w:rsid w:val="005F0053"/>
    <w:rsid w:val="005F2765"/>
    <w:rsid w:val="005F285F"/>
    <w:rsid w:val="00600B0D"/>
    <w:rsid w:val="006034AC"/>
    <w:rsid w:val="006221A4"/>
    <w:rsid w:val="00623AF1"/>
    <w:rsid w:val="00624B54"/>
    <w:rsid w:val="00630AF4"/>
    <w:rsid w:val="0063246C"/>
    <w:rsid w:val="00633B2D"/>
    <w:rsid w:val="006412CB"/>
    <w:rsid w:val="00647172"/>
    <w:rsid w:val="00655A1C"/>
    <w:rsid w:val="006573B8"/>
    <w:rsid w:val="00662C25"/>
    <w:rsid w:val="006636F3"/>
    <w:rsid w:val="0066728D"/>
    <w:rsid w:val="00671AAA"/>
    <w:rsid w:val="00685006"/>
    <w:rsid w:val="0068631F"/>
    <w:rsid w:val="00687F63"/>
    <w:rsid w:val="0069572E"/>
    <w:rsid w:val="006A0B71"/>
    <w:rsid w:val="006A163A"/>
    <w:rsid w:val="006A4DF4"/>
    <w:rsid w:val="006A4FB2"/>
    <w:rsid w:val="006A5A78"/>
    <w:rsid w:val="006B40E8"/>
    <w:rsid w:val="006C7DFF"/>
    <w:rsid w:val="006D451F"/>
    <w:rsid w:val="006E1FEC"/>
    <w:rsid w:val="006E2BCD"/>
    <w:rsid w:val="006F7868"/>
    <w:rsid w:val="007001C3"/>
    <w:rsid w:val="00705576"/>
    <w:rsid w:val="007061A7"/>
    <w:rsid w:val="00710A2E"/>
    <w:rsid w:val="007113C5"/>
    <w:rsid w:val="0071224C"/>
    <w:rsid w:val="00714D5E"/>
    <w:rsid w:val="00716A55"/>
    <w:rsid w:val="00721C14"/>
    <w:rsid w:val="00724B7A"/>
    <w:rsid w:val="00724C5C"/>
    <w:rsid w:val="00725A51"/>
    <w:rsid w:val="00725F2F"/>
    <w:rsid w:val="00731A29"/>
    <w:rsid w:val="0073274A"/>
    <w:rsid w:val="0073634E"/>
    <w:rsid w:val="007400F0"/>
    <w:rsid w:val="00740344"/>
    <w:rsid w:val="00767D88"/>
    <w:rsid w:val="00776E16"/>
    <w:rsid w:val="00777524"/>
    <w:rsid w:val="00781C86"/>
    <w:rsid w:val="007826E7"/>
    <w:rsid w:val="00784CD5"/>
    <w:rsid w:val="00786579"/>
    <w:rsid w:val="00791C40"/>
    <w:rsid w:val="0079684F"/>
    <w:rsid w:val="00797FF6"/>
    <w:rsid w:val="007A2134"/>
    <w:rsid w:val="007B01EB"/>
    <w:rsid w:val="007B09C4"/>
    <w:rsid w:val="007B1E3B"/>
    <w:rsid w:val="007B685C"/>
    <w:rsid w:val="007C2C09"/>
    <w:rsid w:val="007C5FC4"/>
    <w:rsid w:val="007C7423"/>
    <w:rsid w:val="007C742F"/>
    <w:rsid w:val="007D378D"/>
    <w:rsid w:val="007D4105"/>
    <w:rsid w:val="007E0A80"/>
    <w:rsid w:val="007E1CEE"/>
    <w:rsid w:val="007E1DF7"/>
    <w:rsid w:val="007E6418"/>
    <w:rsid w:val="007F1407"/>
    <w:rsid w:val="007F2B77"/>
    <w:rsid w:val="007F31FB"/>
    <w:rsid w:val="007F7F6E"/>
    <w:rsid w:val="00806EDC"/>
    <w:rsid w:val="008125D6"/>
    <w:rsid w:val="008179FC"/>
    <w:rsid w:val="00831235"/>
    <w:rsid w:val="008325A7"/>
    <w:rsid w:val="008341C5"/>
    <w:rsid w:val="00834D91"/>
    <w:rsid w:val="008352FA"/>
    <w:rsid w:val="0084461A"/>
    <w:rsid w:val="00847359"/>
    <w:rsid w:val="00853BBA"/>
    <w:rsid w:val="0085779C"/>
    <w:rsid w:val="00862660"/>
    <w:rsid w:val="00864DC8"/>
    <w:rsid w:val="00870812"/>
    <w:rsid w:val="008717EE"/>
    <w:rsid w:val="00876EAA"/>
    <w:rsid w:val="00880C54"/>
    <w:rsid w:val="00881A91"/>
    <w:rsid w:val="008831A2"/>
    <w:rsid w:val="00892020"/>
    <w:rsid w:val="008939C8"/>
    <w:rsid w:val="008941D9"/>
    <w:rsid w:val="008A319F"/>
    <w:rsid w:val="008A3707"/>
    <w:rsid w:val="008B19B2"/>
    <w:rsid w:val="008B56BF"/>
    <w:rsid w:val="008B64B9"/>
    <w:rsid w:val="008B68EE"/>
    <w:rsid w:val="008C1005"/>
    <w:rsid w:val="008C1AED"/>
    <w:rsid w:val="008C3F11"/>
    <w:rsid w:val="008D14CA"/>
    <w:rsid w:val="008D14D4"/>
    <w:rsid w:val="008E0511"/>
    <w:rsid w:val="008E0813"/>
    <w:rsid w:val="008F3C82"/>
    <w:rsid w:val="008F75DC"/>
    <w:rsid w:val="009034F5"/>
    <w:rsid w:val="00904D6D"/>
    <w:rsid w:val="00916C60"/>
    <w:rsid w:val="00933DFD"/>
    <w:rsid w:val="009343F5"/>
    <w:rsid w:val="00944A02"/>
    <w:rsid w:val="00947F14"/>
    <w:rsid w:val="00950111"/>
    <w:rsid w:val="00954355"/>
    <w:rsid w:val="00954E55"/>
    <w:rsid w:val="009574B6"/>
    <w:rsid w:val="00961D98"/>
    <w:rsid w:val="00962B4B"/>
    <w:rsid w:val="00967B2F"/>
    <w:rsid w:val="00967B7C"/>
    <w:rsid w:val="0097090C"/>
    <w:rsid w:val="00971E77"/>
    <w:rsid w:val="00971FDA"/>
    <w:rsid w:val="00976F9C"/>
    <w:rsid w:val="00981108"/>
    <w:rsid w:val="00992C0E"/>
    <w:rsid w:val="009A17CA"/>
    <w:rsid w:val="009A449D"/>
    <w:rsid w:val="009B4933"/>
    <w:rsid w:val="009C4F9C"/>
    <w:rsid w:val="009C7045"/>
    <w:rsid w:val="009D3431"/>
    <w:rsid w:val="009D4530"/>
    <w:rsid w:val="009D62B9"/>
    <w:rsid w:val="009E26A9"/>
    <w:rsid w:val="009E44C2"/>
    <w:rsid w:val="009E5528"/>
    <w:rsid w:val="00A0188C"/>
    <w:rsid w:val="00A049E7"/>
    <w:rsid w:val="00A05C67"/>
    <w:rsid w:val="00A0742E"/>
    <w:rsid w:val="00A1756F"/>
    <w:rsid w:val="00A2007E"/>
    <w:rsid w:val="00A25F25"/>
    <w:rsid w:val="00A315D3"/>
    <w:rsid w:val="00A33C3C"/>
    <w:rsid w:val="00A33E4B"/>
    <w:rsid w:val="00A519CF"/>
    <w:rsid w:val="00A52E1A"/>
    <w:rsid w:val="00A56E28"/>
    <w:rsid w:val="00A6212C"/>
    <w:rsid w:val="00A6276E"/>
    <w:rsid w:val="00A62D0B"/>
    <w:rsid w:val="00A63537"/>
    <w:rsid w:val="00A64ED7"/>
    <w:rsid w:val="00A65E80"/>
    <w:rsid w:val="00A8129E"/>
    <w:rsid w:val="00A81326"/>
    <w:rsid w:val="00A861AD"/>
    <w:rsid w:val="00AA27CA"/>
    <w:rsid w:val="00AA2EA9"/>
    <w:rsid w:val="00AA543B"/>
    <w:rsid w:val="00AA6132"/>
    <w:rsid w:val="00AA627B"/>
    <w:rsid w:val="00AB1195"/>
    <w:rsid w:val="00AB324A"/>
    <w:rsid w:val="00AB3329"/>
    <w:rsid w:val="00AB54D0"/>
    <w:rsid w:val="00AC3376"/>
    <w:rsid w:val="00AC3FEF"/>
    <w:rsid w:val="00AD0937"/>
    <w:rsid w:val="00AD2A1B"/>
    <w:rsid w:val="00AE10C2"/>
    <w:rsid w:val="00AE3092"/>
    <w:rsid w:val="00AE4FF1"/>
    <w:rsid w:val="00AF3097"/>
    <w:rsid w:val="00AF56F3"/>
    <w:rsid w:val="00B0081E"/>
    <w:rsid w:val="00B00BBD"/>
    <w:rsid w:val="00B01D0A"/>
    <w:rsid w:val="00B047E2"/>
    <w:rsid w:val="00B05853"/>
    <w:rsid w:val="00B15A04"/>
    <w:rsid w:val="00B16771"/>
    <w:rsid w:val="00B207D9"/>
    <w:rsid w:val="00B230CA"/>
    <w:rsid w:val="00B23BEF"/>
    <w:rsid w:val="00B241AB"/>
    <w:rsid w:val="00B44937"/>
    <w:rsid w:val="00B5129C"/>
    <w:rsid w:val="00B576FD"/>
    <w:rsid w:val="00B57B43"/>
    <w:rsid w:val="00B614C1"/>
    <w:rsid w:val="00B673EE"/>
    <w:rsid w:val="00B705B2"/>
    <w:rsid w:val="00B71263"/>
    <w:rsid w:val="00B74302"/>
    <w:rsid w:val="00B852D5"/>
    <w:rsid w:val="00B93359"/>
    <w:rsid w:val="00B93E2B"/>
    <w:rsid w:val="00B976DE"/>
    <w:rsid w:val="00BA705D"/>
    <w:rsid w:val="00BB1936"/>
    <w:rsid w:val="00BB6953"/>
    <w:rsid w:val="00BB7B9E"/>
    <w:rsid w:val="00BC2E17"/>
    <w:rsid w:val="00BC35AF"/>
    <w:rsid w:val="00BC65AC"/>
    <w:rsid w:val="00BE1EA8"/>
    <w:rsid w:val="00BE5452"/>
    <w:rsid w:val="00BF0600"/>
    <w:rsid w:val="00BF21B6"/>
    <w:rsid w:val="00C00400"/>
    <w:rsid w:val="00C01789"/>
    <w:rsid w:val="00C06C01"/>
    <w:rsid w:val="00C11878"/>
    <w:rsid w:val="00C159E6"/>
    <w:rsid w:val="00C17AAC"/>
    <w:rsid w:val="00C22C02"/>
    <w:rsid w:val="00C337D5"/>
    <w:rsid w:val="00C4080F"/>
    <w:rsid w:val="00C43D9C"/>
    <w:rsid w:val="00C45F45"/>
    <w:rsid w:val="00C506E1"/>
    <w:rsid w:val="00C57433"/>
    <w:rsid w:val="00C6426F"/>
    <w:rsid w:val="00C644F8"/>
    <w:rsid w:val="00C646F4"/>
    <w:rsid w:val="00C64D60"/>
    <w:rsid w:val="00C702EB"/>
    <w:rsid w:val="00C71FFE"/>
    <w:rsid w:val="00C74D10"/>
    <w:rsid w:val="00C7549E"/>
    <w:rsid w:val="00C75EB5"/>
    <w:rsid w:val="00C7715A"/>
    <w:rsid w:val="00C8191C"/>
    <w:rsid w:val="00C901BF"/>
    <w:rsid w:val="00C91E39"/>
    <w:rsid w:val="00C93166"/>
    <w:rsid w:val="00C94523"/>
    <w:rsid w:val="00CA6A12"/>
    <w:rsid w:val="00CB44F9"/>
    <w:rsid w:val="00CC5E0E"/>
    <w:rsid w:val="00CC780A"/>
    <w:rsid w:val="00CD0A61"/>
    <w:rsid w:val="00CD26F8"/>
    <w:rsid w:val="00CD3827"/>
    <w:rsid w:val="00CE31A0"/>
    <w:rsid w:val="00CE4801"/>
    <w:rsid w:val="00CF15E1"/>
    <w:rsid w:val="00CF2734"/>
    <w:rsid w:val="00CF332D"/>
    <w:rsid w:val="00CF3520"/>
    <w:rsid w:val="00CF3AA6"/>
    <w:rsid w:val="00D018EF"/>
    <w:rsid w:val="00D021F3"/>
    <w:rsid w:val="00D05347"/>
    <w:rsid w:val="00D0665E"/>
    <w:rsid w:val="00D1044D"/>
    <w:rsid w:val="00D22E8F"/>
    <w:rsid w:val="00D27C8A"/>
    <w:rsid w:val="00D40424"/>
    <w:rsid w:val="00D46A45"/>
    <w:rsid w:val="00D47920"/>
    <w:rsid w:val="00D50365"/>
    <w:rsid w:val="00D529B5"/>
    <w:rsid w:val="00D61AC3"/>
    <w:rsid w:val="00D65AA8"/>
    <w:rsid w:val="00D71EB2"/>
    <w:rsid w:val="00D750C7"/>
    <w:rsid w:val="00D819ED"/>
    <w:rsid w:val="00D84553"/>
    <w:rsid w:val="00D90FE4"/>
    <w:rsid w:val="00D92B57"/>
    <w:rsid w:val="00D93B84"/>
    <w:rsid w:val="00D943CC"/>
    <w:rsid w:val="00D96B6E"/>
    <w:rsid w:val="00DA3026"/>
    <w:rsid w:val="00DA30E6"/>
    <w:rsid w:val="00DA5163"/>
    <w:rsid w:val="00DB0DA4"/>
    <w:rsid w:val="00DB198F"/>
    <w:rsid w:val="00DB7F8C"/>
    <w:rsid w:val="00DD0384"/>
    <w:rsid w:val="00DD1E42"/>
    <w:rsid w:val="00DD7575"/>
    <w:rsid w:val="00DD7581"/>
    <w:rsid w:val="00DE37B5"/>
    <w:rsid w:val="00DF567C"/>
    <w:rsid w:val="00DF7D7F"/>
    <w:rsid w:val="00E01599"/>
    <w:rsid w:val="00E04383"/>
    <w:rsid w:val="00E13EB3"/>
    <w:rsid w:val="00E20228"/>
    <w:rsid w:val="00E207C1"/>
    <w:rsid w:val="00E2327C"/>
    <w:rsid w:val="00E26C15"/>
    <w:rsid w:val="00E270E9"/>
    <w:rsid w:val="00E34844"/>
    <w:rsid w:val="00E34997"/>
    <w:rsid w:val="00E364FE"/>
    <w:rsid w:val="00E4128E"/>
    <w:rsid w:val="00E568AE"/>
    <w:rsid w:val="00E706B6"/>
    <w:rsid w:val="00E74AC3"/>
    <w:rsid w:val="00E77BF9"/>
    <w:rsid w:val="00E77D4C"/>
    <w:rsid w:val="00E90EF5"/>
    <w:rsid w:val="00E91341"/>
    <w:rsid w:val="00E92F10"/>
    <w:rsid w:val="00E93DCB"/>
    <w:rsid w:val="00E95677"/>
    <w:rsid w:val="00E957D9"/>
    <w:rsid w:val="00E958C7"/>
    <w:rsid w:val="00EA7876"/>
    <w:rsid w:val="00EB12A7"/>
    <w:rsid w:val="00EC2FFD"/>
    <w:rsid w:val="00EC3F36"/>
    <w:rsid w:val="00EC5CB2"/>
    <w:rsid w:val="00ED476E"/>
    <w:rsid w:val="00EE2687"/>
    <w:rsid w:val="00EF0F8A"/>
    <w:rsid w:val="00EF72F8"/>
    <w:rsid w:val="00EF774E"/>
    <w:rsid w:val="00F04217"/>
    <w:rsid w:val="00F079FA"/>
    <w:rsid w:val="00F10023"/>
    <w:rsid w:val="00F105F6"/>
    <w:rsid w:val="00F23CC0"/>
    <w:rsid w:val="00F24A70"/>
    <w:rsid w:val="00F26D7F"/>
    <w:rsid w:val="00F31C32"/>
    <w:rsid w:val="00F323CB"/>
    <w:rsid w:val="00F34F54"/>
    <w:rsid w:val="00F41A2A"/>
    <w:rsid w:val="00F43046"/>
    <w:rsid w:val="00F443CB"/>
    <w:rsid w:val="00F4446D"/>
    <w:rsid w:val="00F4661B"/>
    <w:rsid w:val="00F5153F"/>
    <w:rsid w:val="00F537F6"/>
    <w:rsid w:val="00F55F90"/>
    <w:rsid w:val="00F6066B"/>
    <w:rsid w:val="00F66662"/>
    <w:rsid w:val="00F70FD8"/>
    <w:rsid w:val="00F73B62"/>
    <w:rsid w:val="00F820B7"/>
    <w:rsid w:val="00F826C7"/>
    <w:rsid w:val="00F902C0"/>
    <w:rsid w:val="00F93A65"/>
    <w:rsid w:val="00F93FAF"/>
    <w:rsid w:val="00F942C0"/>
    <w:rsid w:val="00F95CF1"/>
    <w:rsid w:val="00F95FA7"/>
    <w:rsid w:val="00FA1FE6"/>
    <w:rsid w:val="00FA3734"/>
    <w:rsid w:val="00FA6555"/>
    <w:rsid w:val="00FB1B0B"/>
    <w:rsid w:val="00FC081D"/>
    <w:rsid w:val="00FD075B"/>
    <w:rsid w:val="00FE2920"/>
    <w:rsid w:val="00FE2E6A"/>
    <w:rsid w:val="00FF23B6"/>
    <w:rsid w:val="00FF4F37"/>
    <w:rsid w:val="00FF5EEA"/>
    <w:rsid w:val="00FF6057"/>
    <w:rsid w:val="00FF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D7"/>
    <w:pPr>
      <w:ind w:left="567"/>
    </w:pPr>
    <w:rPr>
      <w:rFonts w:ascii="Arial" w:hAnsi="Arial"/>
      <w:lang w:val="en-US" w:eastAsia="en-US"/>
    </w:rPr>
  </w:style>
  <w:style w:type="paragraph" w:styleId="Heading1">
    <w:name w:val="heading 1"/>
    <w:basedOn w:val="Normal"/>
    <w:next w:val="Normal"/>
    <w:link w:val="Heading1Char"/>
    <w:uiPriority w:val="99"/>
    <w:qFormat/>
    <w:rsid w:val="003E57D7"/>
    <w:pPr>
      <w:keepNext/>
      <w:ind w:left="0"/>
      <w:outlineLvl w:val="0"/>
    </w:pPr>
    <w:rPr>
      <w:rFonts w:cs="Arial"/>
      <w:b/>
      <w:bCs/>
      <w:caps/>
      <w:kern w:val="32"/>
      <w:sz w:val="28"/>
      <w:szCs w:val="28"/>
    </w:rPr>
  </w:style>
  <w:style w:type="paragraph" w:styleId="Heading2">
    <w:name w:val="heading 2"/>
    <w:basedOn w:val="Normal"/>
    <w:next w:val="Normal"/>
    <w:link w:val="Heading2Char"/>
    <w:uiPriority w:val="99"/>
    <w:qFormat/>
    <w:rsid w:val="003E57D7"/>
    <w:pPr>
      <w:keepNext/>
      <w:ind w:left="0"/>
      <w:outlineLvl w:val="1"/>
    </w:pPr>
    <w:rPr>
      <w:rFonts w:ascii="Cambria" w:hAnsi="Cambria"/>
      <w:b/>
      <w:bCs/>
      <w:i/>
      <w:iCs/>
      <w:sz w:val="28"/>
      <w:szCs w:val="28"/>
    </w:rPr>
  </w:style>
  <w:style w:type="paragraph" w:styleId="Heading3">
    <w:name w:val="heading 3"/>
    <w:basedOn w:val="Normal"/>
    <w:next w:val="Normal"/>
    <w:link w:val="Heading3Char"/>
    <w:uiPriority w:val="99"/>
    <w:qFormat/>
    <w:rsid w:val="003E57D7"/>
    <w:pPr>
      <w:keepNext/>
      <w:tabs>
        <w:tab w:val="left" w:pos="284"/>
      </w:tabs>
      <w:spacing w:before="60" w:after="60"/>
      <w:ind w:left="0"/>
      <w:outlineLvl w:val="2"/>
    </w:pPr>
    <w:rPr>
      <w:b/>
      <w:bCs/>
      <w:sz w:val="26"/>
      <w:szCs w:val="26"/>
    </w:rPr>
  </w:style>
  <w:style w:type="paragraph" w:styleId="Heading4">
    <w:name w:val="heading 4"/>
    <w:basedOn w:val="Normal"/>
    <w:next w:val="Normal"/>
    <w:link w:val="Heading4Char"/>
    <w:uiPriority w:val="99"/>
    <w:qFormat/>
    <w:rsid w:val="003E57D7"/>
    <w:pPr>
      <w:keepNext/>
      <w:ind w:left="0"/>
      <w:outlineLvl w:val="3"/>
    </w:pPr>
    <w:rPr>
      <w:rFonts w:ascii="Calibri" w:hAnsi="Calibri"/>
      <w:b/>
      <w:bCs/>
      <w:sz w:val="28"/>
      <w:szCs w:val="28"/>
    </w:rPr>
  </w:style>
  <w:style w:type="paragraph" w:styleId="Heading5">
    <w:name w:val="heading 5"/>
    <w:basedOn w:val="Normal"/>
    <w:next w:val="Normal"/>
    <w:link w:val="Heading5Char"/>
    <w:uiPriority w:val="99"/>
    <w:qFormat/>
    <w:rsid w:val="003E57D7"/>
    <w:pPr>
      <w:keepNext/>
      <w:ind w:left="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57D7"/>
    <w:rPr>
      <w:rFonts w:ascii="Arial" w:hAnsi="Arial" w:cs="Arial"/>
      <w:b/>
      <w:bCs/>
      <w:caps/>
      <w:kern w:val="32"/>
      <w:sz w:val="28"/>
      <w:szCs w:val="28"/>
      <w:lang w:val="en-US" w:eastAsia="en-US" w:bidi="ar-SA"/>
    </w:rPr>
  </w:style>
  <w:style w:type="character" w:customStyle="1" w:styleId="Heading2Char">
    <w:name w:val="Heading 2 Char"/>
    <w:link w:val="Heading2"/>
    <w:uiPriority w:val="99"/>
    <w:semiHidden/>
    <w:locked/>
    <w:rsid w:val="00954355"/>
    <w:rPr>
      <w:rFonts w:ascii="Cambria" w:hAnsi="Cambria" w:cs="Times New Roman"/>
      <w:b/>
      <w:bCs/>
      <w:i/>
      <w:iCs/>
      <w:sz w:val="28"/>
      <w:szCs w:val="28"/>
      <w:lang w:val="en-US" w:eastAsia="en-US"/>
    </w:rPr>
  </w:style>
  <w:style w:type="character" w:customStyle="1" w:styleId="Heading3Char">
    <w:name w:val="Heading 3 Char"/>
    <w:link w:val="Heading3"/>
    <w:uiPriority w:val="99"/>
    <w:locked/>
    <w:rsid w:val="003E57D7"/>
    <w:rPr>
      <w:rFonts w:ascii="Arial" w:hAnsi="Arial" w:cs="Arial"/>
      <w:b/>
      <w:bCs/>
      <w:sz w:val="26"/>
      <w:szCs w:val="26"/>
      <w:lang w:val="en-US"/>
    </w:rPr>
  </w:style>
  <w:style w:type="character" w:customStyle="1" w:styleId="Heading4Char">
    <w:name w:val="Heading 4 Char"/>
    <w:link w:val="Heading4"/>
    <w:uiPriority w:val="99"/>
    <w:semiHidden/>
    <w:locked/>
    <w:rsid w:val="00954355"/>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54355"/>
    <w:rPr>
      <w:rFonts w:ascii="Calibri" w:hAnsi="Calibri" w:cs="Times New Roman"/>
      <w:b/>
      <w:bCs/>
      <w:i/>
      <w:iCs/>
      <w:sz w:val="26"/>
      <w:szCs w:val="26"/>
      <w:lang w:val="en-US" w:eastAsia="en-US"/>
    </w:rPr>
  </w:style>
  <w:style w:type="paragraph" w:styleId="BodyText">
    <w:name w:val="Body Text"/>
    <w:basedOn w:val="Normal"/>
    <w:link w:val="BodyTextChar"/>
    <w:uiPriority w:val="99"/>
    <w:semiHidden/>
    <w:rsid w:val="003E57D7"/>
    <w:pPr>
      <w:ind w:left="0"/>
    </w:pPr>
  </w:style>
  <w:style w:type="character" w:customStyle="1" w:styleId="BodyTextChar">
    <w:name w:val="Body Text Char"/>
    <w:link w:val="BodyText"/>
    <w:uiPriority w:val="99"/>
    <w:semiHidden/>
    <w:locked/>
    <w:rsid w:val="003E57D7"/>
    <w:rPr>
      <w:rFonts w:ascii="Arial" w:hAnsi="Arial" w:cs="Times New Roman"/>
      <w:sz w:val="20"/>
      <w:szCs w:val="20"/>
    </w:rPr>
  </w:style>
  <w:style w:type="paragraph" w:styleId="Header">
    <w:name w:val="header"/>
    <w:basedOn w:val="Normal"/>
    <w:link w:val="HeaderChar"/>
    <w:uiPriority w:val="99"/>
    <w:semiHidden/>
    <w:rsid w:val="003E57D7"/>
    <w:pPr>
      <w:tabs>
        <w:tab w:val="center" w:pos="4513"/>
        <w:tab w:val="right" w:pos="9026"/>
      </w:tabs>
    </w:pPr>
  </w:style>
  <w:style w:type="character" w:customStyle="1" w:styleId="HeaderChar">
    <w:name w:val="Header Char"/>
    <w:link w:val="Header"/>
    <w:uiPriority w:val="99"/>
    <w:semiHidden/>
    <w:locked/>
    <w:rsid w:val="003E57D7"/>
    <w:rPr>
      <w:rFonts w:ascii="Arial" w:hAnsi="Arial" w:cs="Times New Roman"/>
      <w:sz w:val="20"/>
      <w:szCs w:val="20"/>
      <w:lang w:val="en-US"/>
    </w:rPr>
  </w:style>
  <w:style w:type="paragraph" w:styleId="Footer">
    <w:name w:val="footer"/>
    <w:basedOn w:val="Normal"/>
    <w:link w:val="FooterChar"/>
    <w:uiPriority w:val="99"/>
    <w:semiHidden/>
    <w:rsid w:val="003E57D7"/>
    <w:pPr>
      <w:tabs>
        <w:tab w:val="center" w:pos="4513"/>
        <w:tab w:val="right" w:pos="9026"/>
      </w:tabs>
    </w:pPr>
  </w:style>
  <w:style w:type="character" w:customStyle="1" w:styleId="FooterChar">
    <w:name w:val="Footer Char"/>
    <w:link w:val="Footer"/>
    <w:uiPriority w:val="99"/>
    <w:semiHidden/>
    <w:locked/>
    <w:rsid w:val="003E57D7"/>
    <w:rPr>
      <w:rFonts w:ascii="Arial" w:hAnsi="Arial" w:cs="Times New Roman"/>
      <w:sz w:val="20"/>
      <w:szCs w:val="20"/>
      <w:lang w:val="en-US"/>
    </w:rPr>
  </w:style>
  <w:style w:type="paragraph" w:styleId="BodyText2">
    <w:name w:val="Body Text 2"/>
    <w:basedOn w:val="Normal"/>
    <w:link w:val="BodyText2Char"/>
    <w:uiPriority w:val="99"/>
    <w:semiHidden/>
    <w:rsid w:val="003E57D7"/>
    <w:pPr>
      <w:ind w:left="0"/>
    </w:pPr>
  </w:style>
  <w:style w:type="character" w:customStyle="1" w:styleId="BodyText2Char">
    <w:name w:val="Body Text 2 Char"/>
    <w:link w:val="BodyText2"/>
    <w:uiPriority w:val="99"/>
    <w:semiHidden/>
    <w:locked/>
    <w:rsid w:val="00954355"/>
    <w:rPr>
      <w:rFonts w:ascii="Arial" w:hAnsi="Arial" w:cs="Times New Roman"/>
      <w:sz w:val="20"/>
      <w:szCs w:val="20"/>
      <w:lang w:val="en-US" w:eastAsia="en-US"/>
    </w:rPr>
  </w:style>
  <w:style w:type="paragraph" w:styleId="ListParagraph">
    <w:name w:val="List Paragraph"/>
    <w:basedOn w:val="Normal"/>
    <w:uiPriority w:val="99"/>
    <w:qFormat/>
    <w:rsid w:val="003E57D7"/>
    <w:pPr>
      <w:ind w:left="720"/>
      <w:contextualSpacing/>
    </w:pPr>
  </w:style>
  <w:style w:type="character" w:styleId="PageNumber">
    <w:name w:val="page number"/>
    <w:uiPriority w:val="99"/>
    <w:semiHidden/>
    <w:rsid w:val="003E57D7"/>
    <w:rPr>
      <w:rFonts w:cs="Times New Roman"/>
    </w:rPr>
  </w:style>
  <w:style w:type="paragraph" w:styleId="BalloonText">
    <w:name w:val="Balloon Text"/>
    <w:basedOn w:val="Normal"/>
    <w:link w:val="BalloonTextChar"/>
    <w:uiPriority w:val="99"/>
    <w:semiHidden/>
    <w:rsid w:val="003E57D7"/>
    <w:rPr>
      <w:rFonts w:ascii="Tahoma" w:hAnsi="Tahoma"/>
      <w:sz w:val="16"/>
      <w:szCs w:val="16"/>
    </w:rPr>
  </w:style>
  <w:style w:type="character" w:customStyle="1" w:styleId="BalloonTextChar">
    <w:name w:val="Balloon Text Char"/>
    <w:link w:val="BalloonText"/>
    <w:uiPriority w:val="99"/>
    <w:semiHidden/>
    <w:locked/>
    <w:rsid w:val="003E57D7"/>
    <w:rPr>
      <w:rFonts w:ascii="Tahoma" w:hAnsi="Tahoma" w:cs="Tahoma"/>
      <w:sz w:val="16"/>
      <w:szCs w:val="16"/>
      <w:lang w:val="en-US" w:eastAsia="en-US"/>
    </w:rPr>
  </w:style>
  <w:style w:type="character" w:styleId="PlaceholderText">
    <w:name w:val="Placeholder Text"/>
    <w:uiPriority w:val="99"/>
    <w:semiHidden/>
    <w:rsid w:val="003E57D7"/>
    <w:rPr>
      <w:rFonts w:cs="Times New Roman"/>
      <w:color w:val="808080"/>
    </w:rPr>
  </w:style>
  <w:style w:type="table" w:styleId="TableGrid">
    <w:name w:val="Table Grid"/>
    <w:basedOn w:val="TableNormal"/>
    <w:uiPriority w:val="99"/>
    <w:rsid w:val="00CC5E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B7126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D7"/>
    <w:pPr>
      <w:ind w:left="567"/>
    </w:pPr>
    <w:rPr>
      <w:rFonts w:ascii="Arial" w:hAnsi="Arial"/>
      <w:lang w:val="en-US" w:eastAsia="en-US"/>
    </w:rPr>
  </w:style>
  <w:style w:type="paragraph" w:styleId="Heading1">
    <w:name w:val="heading 1"/>
    <w:basedOn w:val="Normal"/>
    <w:next w:val="Normal"/>
    <w:link w:val="Heading1Char"/>
    <w:uiPriority w:val="99"/>
    <w:qFormat/>
    <w:rsid w:val="003E57D7"/>
    <w:pPr>
      <w:keepNext/>
      <w:ind w:left="0"/>
      <w:outlineLvl w:val="0"/>
    </w:pPr>
    <w:rPr>
      <w:rFonts w:cs="Arial"/>
      <w:b/>
      <w:bCs/>
      <w:caps/>
      <w:kern w:val="32"/>
      <w:sz w:val="28"/>
      <w:szCs w:val="28"/>
    </w:rPr>
  </w:style>
  <w:style w:type="paragraph" w:styleId="Heading2">
    <w:name w:val="heading 2"/>
    <w:basedOn w:val="Normal"/>
    <w:next w:val="Normal"/>
    <w:link w:val="Heading2Char"/>
    <w:uiPriority w:val="99"/>
    <w:qFormat/>
    <w:rsid w:val="003E57D7"/>
    <w:pPr>
      <w:keepNext/>
      <w:ind w:left="0"/>
      <w:outlineLvl w:val="1"/>
    </w:pPr>
    <w:rPr>
      <w:rFonts w:ascii="Cambria" w:hAnsi="Cambria"/>
      <w:b/>
      <w:bCs/>
      <w:i/>
      <w:iCs/>
      <w:sz w:val="28"/>
      <w:szCs w:val="28"/>
    </w:rPr>
  </w:style>
  <w:style w:type="paragraph" w:styleId="Heading3">
    <w:name w:val="heading 3"/>
    <w:basedOn w:val="Normal"/>
    <w:next w:val="Normal"/>
    <w:link w:val="Heading3Char"/>
    <w:uiPriority w:val="99"/>
    <w:qFormat/>
    <w:rsid w:val="003E57D7"/>
    <w:pPr>
      <w:keepNext/>
      <w:tabs>
        <w:tab w:val="left" w:pos="284"/>
      </w:tabs>
      <w:spacing w:before="60" w:after="60"/>
      <w:ind w:left="0"/>
      <w:outlineLvl w:val="2"/>
    </w:pPr>
    <w:rPr>
      <w:b/>
      <w:bCs/>
      <w:sz w:val="26"/>
      <w:szCs w:val="26"/>
    </w:rPr>
  </w:style>
  <w:style w:type="paragraph" w:styleId="Heading4">
    <w:name w:val="heading 4"/>
    <w:basedOn w:val="Normal"/>
    <w:next w:val="Normal"/>
    <w:link w:val="Heading4Char"/>
    <w:uiPriority w:val="99"/>
    <w:qFormat/>
    <w:rsid w:val="003E57D7"/>
    <w:pPr>
      <w:keepNext/>
      <w:ind w:left="0"/>
      <w:outlineLvl w:val="3"/>
    </w:pPr>
    <w:rPr>
      <w:rFonts w:ascii="Calibri" w:hAnsi="Calibri"/>
      <w:b/>
      <w:bCs/>
      <w:sz w:val="28"/>
      <w:szCs w:val="28"/>
    </w:rPr>
  </w:style>
  <w:style w:type="paragraph" w:styleId="Heading5">
    <w:name w:val="heading 5"/>
    <w:basedOn w:val="Normal"/>
    <w:next w:val="Normal"/>
    <w:link w:val="Heading5Char"/>
    <w:uiPriority w:val="99"/>
    <w:qFormat/>
    <w:rsid w:val="003E57D7"/>
    <w:pPr>
      <w:keepNext/>
      <w:ind w:left="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57D7"/>
    <w:rPr>
      <w:rFonts w:ascii="Arial" w:hAnsi="Arial" w:cs="Arial"/>
      <w:b/>
      <w:bCs/>
      <w:caps/>
      <w:kern w:val="32"/>
      <w:sz w:val="28"/>
      <w:szCs w:val="28"/>
      <w:lang w:val="en-US" w:eastAsia="en-US" w:bidi="ar-SA"/>
    </w:rPr>
  </w:style>
  <w:style w:type="character" w:customStyle="1" w:styleId="Heading2Char">
    <w:name w:val="Heading 2 Char"/>
    <w:link w:val="Heading2"/>
    <w:uiPriority w:val="99"/>
    <w:semiHidden/>
    <w:locked/>
    <w:rsid w:val="00954355"/>
    <w:rPr>
      <w:rFonts w:ascii="Cambria" w:hAnsi="Cambria" w:cs="Times New Roman"/>
      <w:b/>
      <w:bCs/>
      <w:i/>
      <w:iCs/>
      <w:sz w:val="28"/>
      <w:szCs w:val="28"/>
      <w:lang w:val="en-US" w:eastAsia="en-US"/>
    </w:rPr>
  </w:style>
  <w:style w:type="character" w:customStyle="1" w:styleId="Heading3Char">
    <w:name w:val="Heading 3 Char"/>
    <w:link w:val="Heading3"/>
    <w:uiPriority w:val="99"/>
    <w:locked/>
    <w:rsid w:val="003E57D7"/>
    <w:rPr>
      <w:rFonts w:ascii="Arial" w:hAnsi="Arial" w:cs="Arial"/>
      <w:b/>
      <w:bCs/>
      <w:sz w:val="26"/>
      <w:szCs w:val="26"/>
      <w:lang w:val="en-US"/>
    </w:rPr>
  </w:style>
  <w:style w:type="character" w:customStyle="1" w:styleId="Heading4Char">
    <w:name w:val="Heading 4 Char"/>
    <w:link w:val="Heading4"/>
    <w:uiPriority w:val="99"/>
    <w:semiHidden/>
    <w:locked/>
    <w:rsid w:val="00954355"/>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54355"/>
    <w:rPr>
      <w:rFonts w:ascii="Calibri" w:hAnsi="Calibri" w:cs="Times New Roman"/>
      <w:b/>
      <w:bCs/>
      <w:i/>
      <w:iCs/>
      <w:sz w:val="26"/>
      <w:szCs w:val="26"/>
      <w:lang w:val="en-US" w:eastAsia="en-US"/>
    </w:rPr>
  </w:style>
  <w:style w:type="paragraph" w:styleId="BodyText">
    <w:name w:val="Body Text"/>
    <w:basedOn w:val="Normal"/>
    <w:link w:val="BodyTextChar"/>
    <w:uiPriority w:val="99"/>
    <w:semiHidden/>
    <w:rsid w:val="003E57D7"/>
    <w:pPr>
      <w:ind w:left="0"/>
    </w:pPr>
  </w:style>
  <w:style w:type="character" w:customStyle="1" w:styleId="BodyTextChar">
    <w:name w:val="Body Text Char"/>
    <w:link w:val="BodyText"/>
    <w:uiPriority w:val="99"/>
    <w:semiHidden/>
    <w:locked/>
    <w:rsid w:val="003E57D7"/>
    <w:rPr>
      <w:rFonts w:ascii="Arial" w:hAnsi="Arial" w:cs="Times New Roman"/>
      <w:sz w:val="20"/>
      <w:szCs w:val="20"/>
    </w:rPr>
  </w:style>
  <w:style w:type="paragraph" w:styleId="Header">
    <w:name w:val="header"/>
    <w:basedOn w:val="Normal"/>
    <w:link w:val="HeaderChar"/>
    <w:uiPriority w:val="99"/>
    <w:semiHidden/>
    <w:rsid w:val="003E57D7"/>
    <w:pPr>
      <w:tabs>
        <w:tab w:val="center" w:pos="4513"/>
        <w:tab w:val="right" w:pos="9026"/>
      </w:tabs>
    </w:pPr>
  </w:style>
  <w:style w:type="character" w:customStyle="1" w:styleId="HeaderChar">
    <w:name w:val="Header Char"/>
    <w:link w:val="Header"/>
    <w:uiPriority w:val="99"/>
    <w:semiHidden/>
    <w:locked/>
    <w:rsid w:val="003E57D7"/>
    <w:rPr>
      <w:rFonts w:ascii="Arial" w:hAnsi="Arial" w:cs="Times New Roman"/>
      <w:sz w:val="20"/>
      <w:szCs w:val="20"/>
      <w:lang w:val="en-US"/>
    </w:rPr>
  </w:style>
  <w:style w:type="paragraph" w:styleId="Footer">
    <w:name w:val="footer"/>
    <w:basedOn w:val="Normal"/>
    <w:link w:val="FooterChar"/>
    <w:uiPriority w:val="99"/>
    <w:semiHidden/>
    <w:rsid w:val="003E57D7"/>
    <w:pPr>
      <w:tabs>
        <w:tab w:val="center" w:pos="4513"/>
        <w:tab w:val="right" w:pos="9026"/>
      </w:tabs>
    </w:pPr>
  </w:style>
  <w:style w:type="character" w:customStyle="1" w:styleId="FooterChar">
    <w:name w:val="Footer Char"/>
    <w:link w:val="Footer"/>
    <w:uiPriority w:val="99"/>
    <w:semiHidden/>
    <w:locked/>
    <w:rsid w:val="003E57D7"/>
    <w:rPr>
      <w:rFonts w:ascii="Arial" w:hAnsi="Arial" w:cs="Times New Roman"/>
      <w:sz w:val="20"/>
      <w:szCs w:val="20"/>
      <w:lang w:val="en-US"/>
    </w:rPr>
  </w:style>
  <w:style w:type="paragraph" w:styleId="BodyText2">
    <w:name w:val="Body Text 2"/>
    <w:basedOn w:val="Normal"/>
    <w:link w:val="BodyText2Char"/>
    <w:uiPriority w:val="99"/>
    <w:semiHidden/>
    <w:rsid w:val="003E57D7"/>
    <w:pPr>
      <w:ind w:left="0"/>
    </w:pPr>
  </w:style>
  <w:style w:type="character" w:customStyle="1" w:styleId="BodyText2Char">
    <w:name w:val="Body Text 2 Char"/>
    <w:link w:val="BodyText2"/>
    <w:uiPriority w:val="99"/>
    <w:semiHidden/>
    <w:locked/>
    <w:rsid w:val="00954355"/>
    <w:rPr>
      <w:rFonts w:ascii="Arial" w:hAnsi="Arial" w:cs="Times New Roman"/>
      <w:sz w:val="20"/>
      <w:szCs w:val="20"/>
      <w:lang w:val="en-US" w:eastAsia="en-US"/>
    </w:rPr>
  </w:style>
  <w:style w:type="paragraph" w:styleId="ListParagraph">
    <w:name w:val="List Paragraph"/>
    <w:basedOn w:val="Normal"/>
    <w:uiPriority w:val="99"/>
    <w:qFormat/>
    <w:rsid w:val="003E57D7"/>
    <w:pPr>
      <w:ind w:left="720"/>
      <w:contextualSpacing/>
    </w:pPr>
  </w:style>
  <w:style w:type="character" w:styleId="PageNumber">
    <w:name w:val="page number"/>
    <w:uiPriority w:val="99"/>
    <w:semiHidden/>
    <w:rsid w:val="003E57D7"/>
    <w:rPr>
      <w:rFonts w:cs="Times New Roman"/>
    </w:rPr>
  </w:style>
  <w:style w:type="paragraph" w:styleId="BalloonText">
    <w:name w:val="Balloon Text"/>
    <w:basedOn w:val="Normal"/>
    <w:link w:val="BalloonTextChar"/>
    <w:uiPriority w:val="99"/>
    <w:semiHidden/>
    <w:rsid w:val="003E57D7"/>
    <w:rPr>
      <w:rFonts w:ascii="Tahoma" w:hAnsi="Tahoma"/>
      <w:sz w:val="16"/>
      <w:szCs w:val="16"/>
    </w:rPr>
  </w:style>
  <w:style w:type="character" w:customStyle="1" w:styleId="BalloonTextChar">
    <w:name w:val="Balloon Text Char"/>
    <w:link w:val="BalloonText"/>
    <w:uiPriority w:val="99"/>
    <w:semiHidden/>
    <w:locked/>
    <w:rsid w:val="003E57D7"/>
    <w:rPr>
      <w:rFonts w:ascii="Tahoma" w:hAnsi="Tahoma" w:cs="Tahoma"/>
      <w:sz w:val="16"/>
      <w:szCs w:val="16"/>
      <w:lang w:val="en-US" w:eastAsia="en-US"/>
    </w:rPr>
  </w:style>
  <w:style w:type="character" w:styleId="PlaceholderText">
    <w:name w:val="Placeholder Text"/>
    <w:uiPriority w:val="99"/>
    <w:semiHidden/>
    <w:rsid w:val="003E57D7"/>
    <w:rPr>
      <w:rFonts w:cs="Times New Roman"/>
      <w:color w:val="808080"/>
    </w:rPr>
  </w:style>
  <w:style w:type="table" w:styleId="TableGrid">
    <w:name w:val="Table Grid"/>
    <w:basedOn w:val="TableNormal"/>
    <w:uiPriority w:val="99"/>
    <w:rsid w:val="00CC5E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B712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78D49-77F2-4CED-820B-9E0F7CE4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9F1A0877</Template>
  <TotalTime>1</TotalTime>
  <Pages>3</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Members</vt:lpstr>
    </vt:vector>
  </TitlesOfParts>
  <Company>Badger Ltd (Selly Oak PCC)</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sarah-jane</dc:creator>
  <cp:lastModifiedBy>test</cp:lastModifiedBy>
  <cp:revision>2</cp:revision>
  <cp:lastPrinted>2020-01-10T10:15:00Z</cp:lastPrinted>
  <dcterms:created xsi:type="dcterms:W3CDTF">2020-01-13T10:15:00Z</dcterms:created>
  <dcterms:modified xsi:type="dcterms:W3CDTF">2020-01-13T10:15:00Z</dcterms:modified>
</cp:coreProperties>
</file>